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697743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3F6E39" w:rsidRPr="001861C3">
        <w:rPr>
          <w:rFonts w:ascii="Calibri" w:hAnsi="Calibri"/>
          <w:sz w:val="28"/>
          <w:szCs w:val="28"/>
        </w:rPr>
        <w:t>ámek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A2223D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Areálem se rozumí celý památkový objekt, tedy všechny budovy, nádvoří, komunikace, park, zahrady a další části objektu (dále jen „areál“). </w:t>
      </w:r>
    </w:p>
    <w:p w:rsidR="00330850" w:rsidRPr="001861C3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Vstupem do areálu se návštěvník zavazuje respektovat tento návštěvní řád a řídit se pokyny pověřených pracovníků správy </w:t>
      </w:r>
      <w:r w:rsidR="00330850" w:rsidRPr="001861C3">
        <w:rPr>
          <w:b/>
          <w:snapToGrid w:val="0"/>
          <w:sz w:val="16"/>
          <w:szCs w:val="16"/>
        </w:rPr>
        <w:t>objektu.</w:t>
      </w:r>
    </w:p>
    <w:p w:rsidR="00A2223D" w:rsidRDefault="000E0D2B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</w:p>
    <w:p w:rsidR="00330850" w:rsidRPr="001861C3" w:rsidRDefault="003E0C59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 </w:t>
      </w:r>
      <w:r w:rsidR="003F795C" w:rsidRPr="001861C3">
        <w:rPr>
          <w:b/>
          <w:snapToGrid w:val="0"/>
          <w:sz w:val="16"/>
          <w:szCs w:val="16"/>
        </w:rPr>
        <w:t>se podle přístupnosti dělí na tři části</w:t>
      </w:r>
      <w:r w:rsidR="00330850" w:rsidRPr="001861C3">
        <w:rPr>
          <w:b/>
          <w:snapToGrid w:val="0"/>
          <w:sz w:val="16"/>
          <w:szCs w:val="16"/>
        </w:rPr>
        <w:t>: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 xml:space="preserve">ásti objektu veřejnosti nepřístupné 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volně přístupné veřejnosti v návštěvní době objektu</w:t>
      </w:r>
    </w:p>
    <w:p w:rsidR="009127BD" w:rsidRPr="001861C3" w:rsidRDefault="00BF36EE" w:rsidP="009127BD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přístupné pouz</w:t>
      </w:r>
      <w:r w:rsidR="003E0C59" w:rsidRPr="001861C3">
        <w:rPr>
          <w:snapToGrid w:val="0"/>
          <w:sz w:val="16"/>
          <w:szCs w:val="16"/>
        </w:rPr>
        <w:t>e po zaplacení vstupného tzv. „p</w:t>
      </w:r>
      <w:r w:rsidR="003F795C" w:rsidRPr="001861C3">
        <w:rPr>
          <w:snapToGrid w:val="0"/>
          <w:sz w:val="16"/>
          <w:szCs w:val="16"/>
        </w:rPr>
        <w:t xml:space="preserve">rohlídkové okruhy“ </w:t>
      </w:r>
    </w:p>
    <w:p w:rsidR="003F795C" w:rsidRPr="001861C3" w:rsidRDefault="003F795C" w:rsidP="004E09BE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Pr="001861C3">
        <w:rPr>
          <w:b/>
          <w:sz w:val="18"/>
          <w:szCs w:val="18"/>
        </w:rPr>
        <w:t>8: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</w:t>
      </w:r>
      <w:r w:rsidR="00F40762">
        <w:rPr>
          <w:snapToGrid w:val="0"/>
          <w:sz w:val="16"/>
          <w:szCs w:val="16"/>
        </w:rPr>
        <w:t xml:space="preserve">dnotlivých prohlídkových okruhů, </w:t>
      </w:r>
      <w:r w:rsidR="00F40762" w:rsidRPr="001861C3">
        <w:rPr>
          <w:snapToGrid w:val="0"/>
          <w:sz w:val="16"/>
          <w:szCs w:val="16"/>
        </w:rPr>
        <w:t>aktuální informace</w:t>
      </w:r>
      <w:r w:rsidR="00F40762">
        <w:rPr>
          <w:snapToGrid w:val="0"/>
          <w:sz w:val="16"/>
          <w:szCs w:val="16"/>
        </w:rPr>
        <w:t xml:space="preserve"> o 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8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18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 xml:space="preserve">je zakázán přístup s objemnými zavazadly, </w:t>
      </w:r>
      <w:r w:rsidR="00D26B81" w:rsidRPr="001861C3">
        <w:rPr>
          <w:snapToGrid w:val="0"/>
          <w:sz w:val="16"/>
          <w:szCs w:val="16"/>
        </w:rPr>
        <w:t xml:space="preserve">nevhodnou pokrývkou hlavy, </w:t>
      </w:r>
      <w:r w:rsidRPr="001861C3">
        <w:rPr>
          <w:snapToGrid w:val="0"/>
          <w:sz w:val="16"/>
          <w:szCs w:val="16"/>
        </w:rPr>
        <w:t>taškami,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Je zakázáno jakkoli poškozovat a ohrožovat objekt, jeho </w:t>
      </w:r>
      <w:r w:rsidR="006C2B2E" w:rsidRPr="001861C3">
        <w:rPr>
          <w:b/>
          <w:snapToGrid w:val="0"/>
          <w:sz w:val="16"/>
          <w:szCs w:val="16"/>
        </w:rPr>
        <w:t>kulturní mobiliář, park či</w:t>
      </w:r>
      <w:r w:rsidRPr="001861C3">
        <w:rPr>
          <w:b/>
          <w:snapToGrid w:val="0"/>
          <w:sz w:val="16"/>
          <w:szCs w:val="16"/>
        </w:rPr>
        <w:t xml:space="preserve"> zahradu i jiný majetek v areálu.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vhazovat cokoli do kašen, studní a fontán, trhat květiny, sbírat plody, lámat větve stromů a keřů, chodit po trá</w:t>
      </w:r>
      <w:r w:rsidR="00FB33DC" w:rsidRPr="001861C3">
        <w:rPr>
          <w:sz w:val="16"/>
          <w:szCs w:val="16"/>
        </w:rPr>
        <w:t>vnících a mimo vyznačené cesty</w:t>
      </w:r>
      <w:r w:rsidRPr="001861C3">
        <w:rPr>
          <w:sz w:val="16"/>
          <w:szCs w:val="16"/>
        </w:rPr>
        <w:t>, tábořit v areálu, vylepovat zde plakáty, propagovat zde jakékoli zboží, služby, čí aktivity</w:t>
      </w:r>
      <w:r w:rsidR="00485D08" w:rsidRPr="001861C3">
        <w:rPr>
          <w:sz w:val="16"/>
          <w:szCs w:val="16"/>
        </w:rPr>
        <w:t>, provádět politickou propagandu</w:t>
      </w:r>
      <w:r w:rsidRPr="001861C3">
        <w:rPr>
          <w:sz w:val="16"/>
          <w:szCs w:val="16"/>
        </w:rPr>
        <w:t xml:space="preserve"> a</w:t>
      </w:r>
      <w:r w:rsidR="00FB33DC" w:rsidRPr="001861C3">
        <w:rPr>
          <w:sz w:val="16"/>
          <w:szCs w:val="16"/>
        </w:rPr>
        <w:t xml:space="preserve"> jinak narušovat klid a pořádek</w:t>
      </w:r>
      <w:r w:rsidR="008A3AA1" w:rsidRPr="001861C3">
        <w:rPr>
          <w:sz w:val="16"/>
          <w:szCs w:val="16"/>
        </w:rPr>
        <w:t>,</w:t>
      </w:r>
      <w:r w:rsidR="00FB33DC" w:rsidRPr="001861C3">
        <w:rPr>
          <w:snapToGrid w:val="0"/>
          <w:sz w:val="16"/>
          <w:szCs w:val="16"/>
        </w:rPr>
        <w:t xml:space="preserve"> jakkoliv rušit, či obtěžovat volně žijící zvěř a ptactvo v areálu;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jezdit v areálu objektu jakýmikoli </w:t>
      </w:r>
      <w:r w:rsidR="00FB33DC" w:rsidRPr="001861C3">
        <w:rPr>
          <w:snapToGrid w:val="0"/>
          <w:sz w:val="16"/>
          <w:szCs w:val="16"/>
        </w:rPr>
        <w:t xml:space="preserve">jednostopými nebo dvoustopými </w:t>
      </w:r>
      <w:r w:rsidRPr="001861C3">
        <w:rPr>
          <w:snapToGrid w:val="0"/>
          <w:sz w:val="16"/>
          <w:szCs w:val="16"/>
        </w:rPr>
        <w:t>vozidly (výjimku tvoří pouze vozíky pro tělesně postiž</w:t>
      </w:r>
      <w:r w:rsidR="00A07184" w:rsidRPr="001861C3">
        <w:rPr>
          <w:snapToGrid w:val="0"/>
          <w:sz w:val="16"/>
          <w:szCs w:val="16"/>
        </w:rPr>
        <w:t>e</w:t>
      </w:r>
      <w:r w:rsidRPr="001861C3">
        <w:rPr>
          <w:snapToGrid w:val="0"/>
          <w:sz w:val="16"/>
          <w:szCs w:val="16"/>
        </w:rPr>
        <w:t>né a dětské kočárky). Jízdní kola lze v </w:t>
      </w:r>
      <w:r w:rsidR="00A07184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odkládat pouze na k tomu vyhrazených místech.</w:t>
      </w:r>
      <w:r w:rsidRPr="001861C3">
        <w:rPr>
          <w:sz w:val="16"/>
          <w:szCs w:val="16"/>
        </w:rPr>
        <w:t xml:space="preserve"> 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parkovat motorovými vozidly mimo vyhrazené prostory veřejných parkovišť;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Volný pohyb psů a jiných zvířat v areálu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EA15D9" w:rsidRDefault="0082091E" w:rsidP="00EA15D9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697743">
        <w:rPr>
          <w:sz w:val="16"/>
          <w:szCs w:val="16"/>
        </w:rPr>
        <w:t xml:space="preserve">V interiérech památkového </w:t>
      </w:r>
      <w:r w:rsidR="00602B86" w:rsidRPr="00697743">
        <w:rPr>
          <w:sz w:val="16"/>
          <w:szCs w:val="16"/>
        </w:rPr>
        <w:t>objektu</w:t>
      </w:r>
      <w:r w:rsidR="00A07184" w:rsidRPr="00697743">
        <w:rPr>
          <w:sz w:val="16"/>
          <w:szCs w:val="16"/>
        </w:rPr>
        <w:t xml:space="preserve"> </w:t>
      </w:r>
      <w:r w:rsidR="003F795C" w:rsidRPr="00697743">
        <w:rPr>
          <w:sz w:val="16"/>
          <w:szCs w:val="16"/>
        </w:rPr>
        <w:t xml:space="preserve">je fotografování, filmování a pořizování jiné dokumentace </w:t>
      </w:r>
      <w:r w:rsidR="009A3CBC">
        <w:rPr>
          <w:sz w:val="16"/>
          <w:szCs w:val="16"/>
        </w:rPr>
        <w:t>dovoleno (</w:t>
      </w:r>
      <w:r w:rsidR="009A3CBC" w:rsidRPr="001861C3">
        <w:rPr>
          <w:rFonts w:asciiTheme="minorHAnsi" w:hAnsiTheme="minorHAnsi"/>
          <w:sz w:val="16"/>
          <w:szCs w:val="16"/>
          <w:u w:val="single"/>
        </w:rPr>
        <w:t>s výjimkou vyt</w:t>
      </w:r>
      <w:r w:rsidR="009A3CBC">
        <w:rPr>
          <w:rFonts w:asciiTheme="minorHAnsi" w:hAnsiTheme="minorHAnsi"/>
          <w:sz w:val="16"/>
          <w:szCs w:val="16"/>
          <w:u w:val="single"/>
        </w:rPr>
        <w:t>i</w:t>
      </w:r>
      <w:r w:rsidR="009A3CBC" w:rsidRPr="001861C3">
        <w:rPr>
          <w:rFonts w:asciiTheme="minorHAnsi" w:hAnsiTheme="minorHAnsi"/>
          <w:sz w:val="16"/>
          <w:szCs w:val="16"/>
          <w:u w:val="single"/>
        </w:rPr>
        <w:t>povaných předmětů</w:t>
      </w:r>
      <w:r w:rsidR="009A3CBC">
        <w:rPr>
          <w:rFonts w:asciiTheme="minorHAnsi" w:hAnsiTheme="minorHAnsi"/>
          <w:sz w:val="16"/>
          <w:szCs w:val="16"/>
          <w:u w:val="single"/>
        </w:rPr>
        <w:t>)</w:t>
      </w:r>
      <w:r w:rsidR="00330850" w:rsidRPr="00697743">
        <w:rPr>
          <w:sz w:val="16"/>
          <w:szCs w:val="16"/>
        </w:rPr>
        <w:t xml:space="preserve">. </w:t>
      </w:r>
      <w:r w:rsidR="00EF7EC2" w:rsidRPr="00697743">
        <w:rPr>
          <w:sz w:val="16"/>
          <w:szCs w:val="16"/>
        </w:rPr>
        <w:t xml:space="preserve">Je zakázáno </w:t>
      </w:r>
      <w:r w:rsidR="003F795C" w:rsidRPr="00697743">
        <w:rPr>
          <w:sz w:val="16"/>
          <w:szCs w:val="16"/>
        </w:rPr>
        <w:t xml:space="preserve">užití blesku, stativu, </w:t>
      </w:r>
      <w:proofErr w:type="spellStart"/>
      <w:r w:rsidR="003F795C" w:rsidRPr="00697743">
        <w:rPr>
          <w:sz w:val="16"/>
          <w:szCs w:val="16"/>
        </w:rPr>
        <w:t>selfie</w:t>
      </w:r>
      <w:proofErr w:type="spellEnd"/>
      <w:r w:rsidR="003F795C" w:rsidRPr="00697743">
        <w:rPr>
          <w:sz w:val="16"/>
          <w:szCs w:val="16"/>
        </w:rPr>
        <w:t xml:space="preserve"> tyčí nebo jakékoli další osvětlovací a pomocné techniky</w:t>
      </w:r>
      <w:r w:rsidR="009A3CBC">
        <w:rPr>
          <w:sz w:val="16"/>
          <w:szCs w:val="16"/>
        </w:rPr>
        <w:t>.</w:t>
      </w:r>
      <w:r w:rsidR="00EA15D9">
        <w:rPr>
          <w:sz w:val="16"/>
          <w:szCs w:val="16"/>
        </w:rPr>
        <w:t xml:space="preserve"> </w:t>
      </w:r>
      <w:r w:rsidR="00EA15D9" w:rsidRPr="00EA15D9">
        <w:rPr>
          <w:sz w:val="16"/>
          <w:szCs w:val="16"/>
          <w:u w:val="single"/>
        </w:rPr>
        <w:t>Jakékoli fotografie, video či jinou dokumentaci pořízené v areálu je zakázáno používat ke komerčním účelům bez výslovného písemného povolení Národního památkového ústavu, územní památkové správy v Praze</w:t>
      </w:r>
      <w:r w:rsidR="00EA15D9" w:rsidRPr="001861C3">
        <w:rPr>
          <w:sz w:val="16"/>
          <w:szCs w:val="16"/>
        </w:rPr>
        <w:t>.  Pro vědecké, dokumentační, propagační a jiné účely povoluje tato územní památková správa výjimku na základě písemné žádosti.</w:t>
      </w:r>
    </w:p>
    <w:p w:rsidR="004512B0" w:rsidRPr="00EA15D9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EA15D9">
        <w:rPr>
          <w:sz w:val="16"/>
          <w:szCs w:val="16"/>
        </w:rPr>
        <w:t>V celém areálu je zakázáno létá</w:t>
      </w:r>
      <w:r w:rsidR="00FB33DC" w:rsidRPr="00EA15D9">
        <w:rPr>
          <w:sz w:val="16"/>
          <w:szCs w:val="16"/>
        </w:rPr>
        <w:t xml:space="preserve">ní bezpilotních letadel (dronů, </w:t>
      </w:r>
      <w:r w:rsidRPr="00EA15D9">
        <w:rPr>
          <w:sz w:val="16"/>
          <w:szCs w:val="16"/>
        </w:rPr>
        <w:t>multikoptér aj.) a leteckých modelů bez předchozího písemného souhlasu vedoucího správy památkového objektu.</w:t>
      </w:r>
      <w:r w:rsidR="000D1FAB" w:rsidRPr="00EA15D9">
        <w:rPr>
          <w:b/>
          <w:sz w:val="16"/>
          <w:szCs w:val="16"/>
        </w:rPr>
        <w:t xml:space="preserve"> </w:t>
      </w:r>
      <w:proofErr w:type="spellStart"/>
      <w:r w:rsidR="004512B0" w:rsidRPr="00EA15D9">
        <w:rPr>
          <w:sz w:val="16"/>
          <w:szCs w:val="16"/>
        </w:rPr>
        <w:t>Geocaching</w:t>
      </w:r>
      <w:proofErr w:type="spellEnd"/>
      <w:r w:rsidR="004512B0" w:rsidRPr="00EA15D9">
        <w:rPr>
          <w:sz w:val="16"/>
          <w:szCs w:val="16"/>
        </w:rPr>
        <w:t xml:space="preserve"> a s tím spojené aktivity </w:t>
      </w:r>
      <w:r w:rsidR="00A307BB" w:rsidRPr="00EA15D9">
        <w:rPr>
          <w:sz w:val="16"/>
          <w:szCs w:val="16"/>
        </w:rPr>
        <w:t xml:space="preserve">a </w:t>
      </w:r>
      <w:r w:rsidR="004512B0" w:rsidRPr="00EA15D9">
        <w:rPr>
          <w:sz w:val="16"/>
          <w:szCs w:val="16"/>
        </w:rPr>
        <w:t xml:space="preserve">pořádání jiných zážitkových her a her v přírodě je povoleno pouze se souhlasem </w:t>
      </w:r>
      <w:r w:rsidR="007259A2" w:rsidRPr="00EA15D9">
        <w:rPr>
          <w:sz w:val="16"/>
          <w:szCs w:val="16"/>
        </w:rPr>
        <w:t xml:space="preserve">vedoucího </w:t>
      </w:r>
      <w:r w:rsidR="004512B0" w:rsidRPr="00EA15D9">
        <w:rPr>
          <w:sz w:val="16"/>
          <w:szCs w:val="16"/>
        </w:rPr>
        <w:t>správy památkového objektu.</w:t>
      </w: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 xml:space="preserve">Článek </w:t>
      </w:r>
      <w:r w:rsidR="009A3CBC">
        <w:rPr>
          <w:b/>
          <w:sz w:val="20"/>
          <w:szCs w:val="20"/>
        </w:rPr>
        <w:t>6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r w:rsidR="009A3CBC">
        <w:rPr>
          <w:snapToGrid w:val="0"/>
          <w:sz w:val="16"/>
          <w:szCs w:val="16"/>
        </w:rPr>
        <w:t>1</w:t>
      </w:r>
      <w:r w:rsidR="00697743">
        <w:rPr>
          <w:snapToGrid w:val="0"/>
          <w:sz w:val="16"/>
          <w:szCs w:val="16"/>
        </w:rPr>
        <w:t>.</w:t>
      </w:r>
      <w:r w:rsidR="009A3CBC">
        <w:rPr>
          <w:snapToGrid w:val="0"/>
          <w:sz w:val="16"/>
          <w:szCs w:val="16"/>
        </w:rPr>
        <w:t xml:space="preserve"> 4</w:t>
      </w:r>
      <w:r w:rsidR="00697743">
        <w:rPr>
          <w:snapToGrid w:val="0"/>
          <w:sz w:val="16"/>
          <w:szCs w:val="16"/>
        </w:rPr>
        <w:t>.</w:t>
      </w:r>
      <w:r w:rsidR="009A3CBC">
        <w:rPr>
          <w:snapToGrid w:val="0"/>
          <w:sz w:val="16"/>
          <w:szCs w:val="16"/>
        </w:rPr>
        <w:t xml:space="preserve"> </w:t>
      </w:r>
      <w:r w:rsidR="00697743">
        <w:rPr>
          <w:snapToGrid w:val="0"/>
          <w:sz w:val="16"/>
          <w:szCs w:val="16"/>
        </w:rPr>
        <w:t>202</w:t>
      </w:r>
      <w:r w:rsidR="00347189">
        <w:rPr>
          <w:snapToGrid w:val="0"/>
          <w:sz w:val="16"/>
          <w:szCs w:val="16"/>
        </w:rPr>
        <w:t>2</w:t>
      </w:r>
      <w:bookmarkStart w:id="0" w:name="_GoBack"/>
      <w:bookmarkEnd w:id="0"/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9A3CBC" w:rsidRDefault="009A3CBC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 xml:space="preserve">Mgr. </w:t>
      </w:r>
      <w:r w:rsidR="00711F9E">
        <w:rPr>
          <w:b/>
          <w:i/>
          <w:snapToGrid w:val="0"/>
          <w:sz w:val="20"/>
          <w:szCs w:val="20"/>
        </w:rPr>
        <w:t>et Mgr. Petr Spejchal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Default="003F795C" w:rsidP="00276386">
      <w:pPr>
        <w:pStyle w:val="Bezmezer"/>
        <w:rPr>
          <w:sz w:val="20"/>
          <w:szCs w:val="20"/>
        </w:r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>é správy v Praze</w:t>
      </w:r>
    </w:p>
    <w:p w:rsidR="004A4D1D" w:rsidRPr="00621E29" w:rsidRDefault="004A4D1D" w:rsidP="00276386">
      <w:pPr>
        <w:pStyle w:val="Bezmezer"/>
        <w:sectPr w:rsidR="004A4D1D" w:rsidRPr="00621E29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36" w:rsidRDefault="00C51236" w:rsidP="001B0C41">
      <w:r>
        <w:separator/>
      </w:r>
    </w:p>
  </w:endnote>
  <w:endnote w:type="continuationSeparator" w:id="0">
    <w:p w:rsidR="00C51236" w:rsidRDefault="00C51236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36" w:rsidRDefault="00C51236" w:rsidP="001B0C41">
      <w:r>
        <w:separator/>
      </w:r>
    </w:p>
  </w:footnote>
  <w:footnote w:type="continuationSeparator" w:id="0">
    <w:p w:rsidR="00C51236" w:rsidRDefault="00C51236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47B8E"/>
    <w:rsid w:val="00165FFD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47189"/>
    <w:rsid w:val="00364F1F"/>
    <w:rsid w:val="003E0C59"/>
    <w:rsid w:val="003F60BB"/>
    <w:rsid w:val="003F6E39"/>
    <w:rsid w:val="003F795C"/>
    <w:rsid w:val="0040759C"/>
    <w:rsid w:val="004335CC"/>
    <w:rsid w:val="004512B0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E09BE"/>
    <w:rsid w:val="004F3C7E"/>
    <w:rsid w:val="00570202"/>
    <w:rsid w:val="005826A6"/>
    <w:rsid w:val="005B1B60"/>
    <w:rsid w:val="005C1FCF"/>
    <w:rsid w:val="005E5854"/>
    <w:rsid w:val="00602B86"/>
    <w:rsid w:val="00603ECE"/>
    <w:rsid w:val="00621E29"/>
    <w:rsid w:val="006722AB"/>
    <w:rsid w:val="00697743"/>
    <w:rsid w:val="00697F16"/>
    <w:rsid w:val="006C2B2E"/>
    <w:rsid w:val="006C2B7A"/>
    <w:rsid w:val="006E6735"/>
    <w:rsid w:val="00711F9E"/>
    <w:rsid w:val="007259A2"/>
    <w:rsid w:val="007E317A"/>
    <w:rsid w:val="007F19BC"/>
    <w:rsid w:val="0082091E"/>
    <w:rsid w:val="008279E6"/>
    <w:rsid w:val="00881591"/>
    <w:rsid w:val="008932B3"/>
    <w:rsid w:val="008A3AA1"/>
    <w:rsid w:val="008A42EC"/>
    <w:rsid w:val="008C4EEA"/>
    <w:rsid w:val="008D413F"/>
    <w:rsid w:val="009127BD"/>
    <w:rsid w:val="00912E7E"/>
    <w:rsid w:val="00971DC0"/>
    <w:rsid w:val="00996E0B"/>
    <w:rsid w:val="009A3CBC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A0F64"/>
    <w:rsid w:val="00AB0015"/>
    <w:rsid w:val="00AB03DE"/>
    <w:rsid w:val="00AB2A82"/>
    <w:rsid w:val="00AD6D63"/>
    <w:rsid w:val="00AF2BBE"/>
    <w:rsid w:val="00AF6E0C"/>
    <w:rsid w:val="00B01DEE"/>
    <w:rsid w:val="00B15C1A"/>
    <w:rsid w:val="00B42418"/>
    <w:rsid w:val="00B53F50"/>
    <w:rsid w:val="00B615C3"/>
    <w:rsid w:val="00B732C2"/>
    <w:rsid w:val="00B758F8"/>
    <w:rsid w:val="00BF36EE"/>
    <w:rsid w:val="00BF7949"/>
    <w:rsid w:val="00C403D8"/>
    <w:rsid w:val="00C51236"/>
    <w:rsid w:val="00CC2E47"/>
    <w:rsid w:val="00D2017F"/>
    <w:rsid w:val="00D26B81"/>
    <w:rsid w:val="00D50354"/>
    <w:rsid w:val="00D5303F"/>
    <w:rsid w:val="00D63B5C"/>
    <w:rsid w:val="00DC2262"/>
    <w:rsid w:val="00DF0848"/>
    <w:rsid w:val="00E35DBA"/>
    <w:rsid w:val="00E768B4"/>
    <w:rsid w:val="00EA15D9"/>
    <w:rsid w:val="00EF7EC2"/>
    <w:rsid w:val="00F27501"/>
    <w:rsid w:val="00F40762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C4C"/>
  <w15:docId w15:val="{783D4220-A7DA-4BC2-BB49-3F6B780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brez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0320-AA89-49D5-A21D-C66367CF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Březnice</cp:lastModifiedBy>
  <cp:revision>2</cp:revision>
  <cp:lastPrinted>2017-01-20T10:21:00Z</cp:lastPrinted>
  <dcterms:created xsi:type="dcterms:W3CDTF">2023-04-01T06:37:00Z</dcterms:created>
  <dcterms:modified xsi:type="dcterms:W3CDTF">2023-04-01T06:37:00Z</dcterms:modified>
</cp:coreProperties>
</file>