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B61BCB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synagoga</w:t>
      </w:r>
      <w:r w:rsidR="003F6E39" w:rsidRPr="001861C3">
        <w:rPr>
          <w:rFonts w:ascii="Calibri" w:hAnsi="Calibri"/>
          <w:sz w:val="28"/>
          <w:szCs w:val="28"/>
        </w:rPr>
        <w:t xml:space="preserve">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FB1CC5" w:rsidRDefault="00FB1CC5" w:rsidP="00FB1CC5">
      <w:pPr>
        <w:pStyle w:val="Odstavecseseznamem"/>
        <w:widowControl w:val="0"/>
        <w:numPr>
          <w:ilvl w:val="0"/>
          <w:numId w:val="15"/>
        </w:numPr>
        <w:tabs>
          <w:tab w:val="left" w:pos="0"/>
          <w:tab w:val="left" w:pos="4253"/>
          <w:tab w:val="left" w:pos="6379"/>
        </w:tabs>
        <w:spacing w:line="240" w:lineRule="atLeast"/>
        <w:ind w:hanging="1004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Návštěvní sezóna trvá od </w:t>
      </w:r>
      <w:proofErr w:type="gramStart"/>
      <w:r>
        <w:rPr>
          <w:b/>
          <w:snapToGrid w:val="0"/>
          <w:sz w:val="16"/>
          <w:szCs w:val="16"/>
        </w:rPr>
        <w:t>1.4.2018</w:t>
      </w:r>
      <w:proofErr w:type="gramEnd"/>
      <w:r>
        <w:rPr>
          <w:b/>
          <w:snapToGrid w:val="0"/>
          <w:sz w:val="16"/>
          <w:szCs w:val="16"/>
        </w:rPr>
        <w:t xml:space="preserve"> do 31.10.2018.</w:t>
      </w:r>
      <w:r>
        <w:rPr>
          <w:b/>
          <w:snapToGrid w:val="0"/>
          <w:sz w:val="16"/>
          <w:szCs w:val="16"/>
        </w:rPr>
        <w:t xml:space="preserve"> </w:t>
      </w:r>
      <w:r w:rsidR="00EA03B8" w:rsidRPr="00FB1CC5">
        <w:rPr>
          <w:b/>
          <w:snapToGrid w:val="0"/>
          <w:sz w:val="16"/>
          <w:szCs w:val="16"/>
        </w:rPr>
        <w:t>Objekt je přístupný pouz</w:t>
      </w:r>
      <w:r>
        <w:rPr>
          <w:b/>
          <w:snapToGrid w:val="0"/>
          <w:sz w:val="16"/>
          <w:szCs w:val="16"/>
        </w:rPr>
        <w:t xml:space="preserve">e po zaplacení vstupného (objekt nemá žádný okolní areál). </w:t>
      </w:r>
    </w:p>
    <w:p w:rsidR="00330850" w:rsidRPr="00FB1CC5" w:rsidRDefault="003F6E39" w:rsidP="00FB1CC5">
      <w:pPr>
        <w:pStyle w:val="Odstavecseseznamem"/>
        <w:widowControl w:val="0"/>
        <w:numPr>
          <w:ilvl w:val="0"/>
          <w:numId w:val="15"/>
        </w:numPr>
        <w:tabs>
          <w:tab w:val="left" w:pos="0"/>
          <w:tab w:val="left" w:pos="4253"/>
          <w:tab w:val="left" w:pos="6379"/>
        </w:tabs>
        <w:spacing w:line="240" w:lineRule="atLeast"/>
        <w:ind w:hanging="1004"/>
        <w:rPr>
          <w:b/>
          <w:snapToGrid w:val="0"/>
          <w:sz w:val="16"/>
          <w:szCs w:val="16"/>
        </w:rPr>
      </w:pPr>
      <w:r w:rsidRPr="00FB1CC5">
        <w:rPr>
          <w:b/>
          <w:snapToGrid w:val="0"/>
          <w:sz w:val="16"/>
          <w:szCs w:val="16"/>
        </w:rPr>
        <w:t xml:space="preserve">Vstupem do </w:t>
      </w:r>
      <w:r w:rsidR="00FB1CC5">
        <w:rPr>
          <w:b/>
          <w:snapToGrid w:val="0"/>
          <w:sz w:val="16"/>
          <w:szCs w:val="16"/>
        </w:rPr>
        <w:t>objektu</w:t>
      </w:r>
      <w:r w:rsidRPr="00FB1CC5">
        <w:rPr>
          <w:b/>
          <w:snapToGrid w:val="0"/>
          <w:sz w:val="16"/>
          <w:szCs w:val="16"/>
        </w:rPr>
        <w:t xml:space="preserve"> se návštěvník zavazuje respektovat tento návštěvní řád a řídit se pokyny pověřených pracovníků správy </w:t>
      </w:r>
      <w:r w:rsidR="00330850" w:rsidRPr="00FB1CC5">
        <w:rPr>
          <w:b/>
          <w:snapToGrid w:val="0"/>
          <w:sz w:val="16"/>
          <w:szCs w:val="16"/>
        </w:rPr>
        <w:t>objektu.</w:t>
      </w:r>
    </w:p>
    <w:p w:rsidR="00B61BCB" w:rsidRDefault="000E0D2B" w:rsidP="00B61BCB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  <w:r w:rsidR="00B61BCB">
        <w:rPr>
          <w:b/>
          <w:snapToGrid w:val="0"/>
          <w:sz w:val="16"/>
          <w:szCs w:val="16"/>
        </w:rPr>
        <w:t xml:space="preserve"> </w:t>
      </w:r>
    </w:p>
    <w:p w:rsidR="009127BD" w:rsidRPr="001861C3" w:rsidRDefault="009127BD" w:rsidP="00B61BCB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/>
        <w:rPr>
          <w:snapToGrid w:val="0"/>
          <w:sz w:val="16"/>
          <w:szCs w:val="16"/>
        </w:rPr>
      </w:pP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="00B61BCB">
        <w:rPr>
          <w:b/>
          <w:sz w:val="18"/>
          <w:szCs w:val="18"/>
        </w:rPr>
        <w:t>9</w:t>
      </w:r>
      <w:r w:rsidRPr="001861C3">
        <w:rPr>
          <w:b/>
          <w:sz w:val="18"/>
          <w:szCs w:val="18"/>
        </w:rPr>
        <w:t>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jednotlivých prohlídkových okruhů</w:t>
      </w:r>
      <w:r w:rsidR="00FB1CC5">
        <w:rPr>
          <w:snapToGrid w:val="0"/>
          <w:sz w:val="16"/>
          <w:szCs w:val="16"/>
        </w:rPr>
        <w:t>,</w:t>
      </w:r>
      <w:r w:rsidRPr="001861C3">
        <w:rPr>
          <w:snapToGrid w:val="0"/>
          <w:sz w:val="16"/>
          <w:szCs w:val="16"/>
        </w:rPr>
        <w:t xml:space="preserve"> aktuální informace</w:t>
      </w:r>
      <w:r w:rsidR="00FB1CC5">
        <w:rPr>
          <w:snapToGrid w:val="0"/>
          <w:sz w:val="16"/>
          <w:szCs w:val="16"/>
        </w:rPr>
        <w:t xml:space="preserve"> </w:t>
      </w:r>
      <w:r w:rsidR="0098364F">
        <w:rPr>
          <w:snapToGrid w:val="0"/>
          <w:sz w:val="16"/>
          <w:szCs w:val="16"/>
        </w:rPr>
        <w:t xml:space="preserve">o </w:t>
      </w:r>
      <w:bookmarkStart w:id="0" w:name="_GoBack"/>
      <w:bookmarkEnd w:id="0"/>
      <w:r w:rsidR="00FB1CC5">
        <w:rPr>
          <w:snapToGrid w:val="0"/>
          <w:sz w:val="16"/>
          <w:szCs w:val="16"/>
        </w:rPr>
        <w:t>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9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</w:t>
      </w:r>
      <w:proofErr w:type="gramStart"/>
      <w:r w:rsidRPr="001861C3">
        <w:rPr>
          <w:sz w:val="16"/>
          <w:szCs w:val="16"/>
        </w:rPr>
        <w:t>18</w:t>
      </w:r>
      <w:r w:rsidR="00AD6D63" w:rsidRPr="001861C3">
        <w:rPr>
          <w:sz w:val="16"/>
          <w:szCs w:val="16"/>
        </w:rPr>
        <w:t>-</w:t>
      </w:r>
      <w:r w:rsidRPr="001861C3">
        <w:rPr>
          <w:sz w:val="16"/>
          <w:szCs w:val="16"/>
        </w:rPr>
        <w:t>ti</w:t>
      </w:r>
      <w:proofErr w:type="gramEnd"/>
      <w:r w:rsidRPr="001861C3">
        <w:rPr>
          <w:sz w:val="16"/>
          <w:szCs w:val="16"/>
        </w:rPr>
        <w:t xml:space="preserve">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>je zakázán přístup s objemnými zavazadly,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lastRenderedPageBreak/>
        <w:t>Je zakázáno jakkoli</w:t>
      </w:r>
      <w:r w:rsidR="00EA03B8">
        <w:rPr>
          <w:b/>
          <w:snapToGrid w:val="0"/>
          <w:sz w:val="16"/>
          <w:szCs w:val="16"/>
        </w:rPr>
        <w:t xml:space="preserve"> poškozovat a ohrožovat objekt a </w:t>
      </w:r>
      <w:r w:rsidRPr="001861C3">
        <w:rPr>
          <w:b/>
          <w:snapToGrid w:val="0"/>
          <w:sz w:val="16"/>
          <w:szCs w:val="16"/>
        </w:rPr>
        <w:t xml:space="preserve">jeho </w:t>
      </w:r>
      <w:r w:rsidR="006C2B2E" w:rsidRPr="001861C3">
        <w:rPr>
          <w:b/>
          <w:snapToGrid w:val="0"/>
          <w:sz w:val="16"/>
          <w:szCs w:val="16"/>
        </w:rPr>
        <w:t>kulturní mobiliář</w:t>
      </w:r>
      <w:r w:rsidRPr="001861C3">
        <w:rPr>
          <w:b/>
          <w:snapToGrid w:val="0"/>
          <w:sz w:val="16"/>
          <w:szCs w:val="16"/>
        </w:rPr>
        <w:t>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Volný pohyb psů a jiných zvířat v </w:t>
      </w:r>
      <w:r w:rsidR="00EA03B8">
        <w:rPr>
          <w:sz w:val="16"/>
          <w:szCs w:val="16"/>
        </w:rPr>
        <w:t>objektu</w:t>
      </w:r>
      <w:r w:rsidRPr="001861C3">
        <w:rPr>
          <w:sz w:val="16"/>
          <w:szCs w:val="16"/>
        </w:rPr>
        <w:t xml:space="preserve">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  <w:u w:val="single"/>
        </w:rPr>
      </w:pPr>
      <w:r w:rsidRPr="001861C3">
        <w:rPr>
          <w:sz w:val="16"/>
          <w:szCs w:val="16"/>
          <w:u w:val="single"/>
        </w:rPr>
        <w:t xml:space="preserve">V interiérech </w:t>
      </w:r>
      <w:r w:rsidR="00602B86" w:rsidRPr="001861C3">
        <w:rPr>
          <w:sz w:val="16"/>
          <w:szCs w:val="16"/>
          <w:u w:val="single"/>
        </w:rPr>
        <w:t>objektu</w:t>
      </w:r>
      <w:r w:rsidR="00A07184" w:rsidRPr="001861C3">
        <w:rPr>
          <w:sz w:val="16"/>
          <w:szCs w:val="16"/>
          <w:u w:val="single"/>
        </w:rPr>
        <w:t xml:space="preserve"> </w:t>
      </w:r>
      <w:r w:rsidR="003F795C" w:rsidRPr="001861C3">
        <w:rPr>
          <w:sz w:val="16"/>
          <w:szCs w:val="16"/>
          <w:u w:val="single"/>
        </w:rPr>
        <w:t xml:space="preserve">je filmování a pořizování jiné dokumentace </w:t>
      </w:r>
      <w:r w:rsidR="00330850" w:rsidRPr="001861C3">
        <w:rPr>
          <w:sz w:val="16"/>
          <w:szCs w:val="16"/>
          <w:u w:val="single"/>
        </w:rPr>
        <w:t xml:space="preserve">zakázáno. </w:t>
      </w:r>
      <w:r w:rsidR="003F795C" w:rsidRPr="001861C3">
        <w:rPr>
          <w:sz w:val="16"/>
          <w:szCs w:val="16"/>
          <w:u w:val="single"/>
        </w:rPr>
        <w:t xml:space="preserve"> </w:t>
      </w:r>
    </w:p>
    <w:p w:rsidR="000D1FAB" w:rsidRPr="001861C3" w:rsidRDefault="00EA03B8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F</w:t>
      </w:r>
      <w:r>
        <w:rPr>
          <w:sz w:val="16"/>
          <w:szCs w:val="16"/>
        </w:rPr>
        <w:t xml:space="preserve">otografie </w:t>
      </w:r>
      <w:r w:rsidR="003F795C" w:rsidRPr="001861C3">
        <w:rPr>
          <w:sz w:val="16"/>
          <w:szCs w:val="16"/>
        </w:rPr>
        <w:t>pořízen</w:t>
      </w:r>
      <w:r>
        <w:rPr>
          <w:sz w:val="16"/>
          <w:szCs w:val="16"/>
        </w:rPr>
        <w:t>é</w:t>
      </w:r>
      <w:r w:rsidR="003F795C" w:rsidRPr="001861C3">
        <w:rPr>
          <w:sz w:val="16"/>
          <w:szCs w:val="16"/>
        </w:rPr>
        <w:t xml:space="preserve"> v </w:t>
      </w:r>
      <w:r>
        <w:rPr>
          <w:sz w:val="16"/>
          <w:szCs w:val="16"/>
        </w:rPr>
        <w:t>objektu</w:t>
      </w:r>
      <w:r w:rsidR="003F795C" w:rsidRPr="001861C3">
        <w:rPr>
          <w:sz w:val="16"/>
          <w:szCs w:val="16"/>
        </w:rPr>
        <w:t xml:space="preserve"> je zakázáno používat ke komerčním účelům bez výslovného písemného povolení </w:t>
      </w:r>
      <w:r>
        <w:rPr>
          <w:sz w:val="16"/>
          <w:szCs w:val="16"/>
        </w:rPr>
        <w:t>Federace židovských obcí nebo Židovsk</w:t>
      </w:r>
      <w:r w:rsidR="00FB1CC5">
        <w:rPr>
          <w:sz w:val="16"/>
          <w:szCs w:val="16"/>
        </w:rPr>
        <w:t>é</w:t>
      </w:r>
      <w:r>
        <w:rPr>
          <w:sz w:val="16"/>
          <w:szCs w:val="16"/>
        </w:rPr>
        <w:t xml:space="preserve"> ob</w:t>
      </w:r>
      <w:r w:rsidR="00FB1CC5">
        <w:rPr>
          <w:sz w:val="16"/>
          <w:szCs w:val="16"/>
        </w:rPr>
        <w:t>ce</w:t>
      </w:r>
      <w:r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>
        <w:rPr>
          <w:sz w:val="16"/>
          <w:szCs w:val="16"/>
        </w:rPr>
        <w:t>Praze</w:t>
      </w:r>
      <w:r>
        <w:rPr>
          <w:sz w:val="16"/>
          <w:szCs w:val="16"/>
        </w:rPr>
        <w:t>.</w:t>
      </w:r>
      <w:r w:rsidR="008A3AA1" w:rsidRPr="001861C3">
        <w:rPr>
          <w:sz w:val="16"/>
          <w:szCs w:val="16"/>
        </w:rPr>
        <w:t xml:space="preserve">  </w:t>
      </w:r>
      <w:r w:rsidR="003F795C" w:rsidRPr="001861C3">
        <w:rPr>
          <w:sz w:val="16"/>
          <w:szCs w:val="16"/>
        </w:rPr>
        <w:t xml:space="preserve">Pro vědecké, dokumentační, propagační a jiné účely povoluje </w:t>
      </w:r>
      <w:r>
        <w:rPr>
          <w:sz w:val="16"/>
          <w:szCs w:val="16"/>
        </w:rPr>
        <w:t>Federace židovských obcí nebo Židovská obec v Praze</w:t>
      </w:r>
      <w:r w:rsidR="000D1FAB" w:rsidRPr="001861C3">
        <w:rPr>
          <w:sz w:val="16"/>
          <w:szCs w:val="16"/>
        </w:rPr>
        <w:t xml:space="preserve"> </w:t>
      </w:r>
      <w:r w:rsidR="003F795C" w:rsidRPr="001861C3">
        <w:rPr>
          <w:sz w:val="16"/>
          <w:szCs w:val="16"/>
        </w:rPr>
        <w:t>výjimku na základě písemné žádosti</w:t>
      </w:r>
      <w:r w:rsidR="000D1FAB" w:rsidRPr="001861C3">
        <w:rPr>
          <w:sz w:val="16"/>
          <w:szCs w:val="16"/>
        </w:rPr>
        <w:t>.</w:t>
      </w:r>
    </w:p>
    <w:p w:rsidR="004512B0" w:rsidRPr="00EA03B8" w:rsidRDefault="004512B0" w:rsidP="00EA03B8">
      <w:pPr>
        <w:spacing w:line="240" w:lineRule="atLeast"/>
        <w:ind w:left="-218"/>
        <w:jc w:val="both"/>
        <w:rPr>
          <w:sz w:val="16"/>
          <w:szCs w:val="16"/>
        </w:rPr>
      </w:pPr>
    </w:p>
    <w:p w:rsidR="008C4EEA" w:rsidRPr="001861C3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2223D" w:rsidRDefault="00A2223D" w:rsidP="006E6735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07184" w:rsidRPr="001861C3" w:rsidRDefault="008C4EEA" w:rsidP="006E6735">
      <w:pPr>
        <w:spacing w:line="240" w:lineRule="atLeast"/>
        <w:ind w:left="284" w:hanging="568"/>
        <w:jc w:val="both"/>
        <w:rPr>
          <w:sz w:val="16"/>
          <w:szCs w:val="16"/>
        </w:rPr>
      </w:pPr>
      <w:r w:rsidRPr="001861C3">
        <w:rPr>
          <w:b/>
          <w:sz w:val="20"/>
          <w:szCs w:val="20"/>
        </w:rPr>
        <w:t>Článek 6 – SPECIFICKÁ USTANOVENÍ</w:t>
      </w:r>
    </w:p>
    <w:p w:rsidR="004A4D1D" w:rsidRDefault="00996E0B" w:rsidP="00B61BCB">
      <w:pPr>
        <w:pStyle w:val="Textvbloku"/>
        <w:numPr>
          <w:ilvl w:val="0"/>
          <w:numId w:val="14"/>
        </w:numPr>
        <w:tabs>
          <w:tab w:val="clear" w:pos="354"/>
        </w:tabs>
        <w:jc w:val="both"/>
        <w:rPr>
          <w:sz w:val="16"/>
          <w:szCs w:val="16"/>
        </w:rPr>
      </w:pP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Fotografování v interiérech objektu </w:t>
      </w:r>
      <w:r w:rsidRPr="001861C3">
        <w:rPr>
          <w:rFonts w:asciiTheme="minorHAnsi" w:hAnsiTheme="minorHAnsi"/>
          <w:sz w:val="16"/>
          <w:szCs w:val="16"/>
          <w:u w:val="single"/>
        </w:rPr>
        <w:t>je dovoleno</w:t>
      </w:r>
      <w:r w:rsidR="00B61BCB">
        <w:rPr>
          <w:rFonts w:asciiTheme="minorHAnsi" w:hAnsiTheme="minorHAnsi"/>
          <w:sz w:val="16"/>
          <w:szCs w:val="16"/>
          <w:u w:val="single"/>
        </w:rPr>
        <w:t>.</w:t>
      </w:r>
      <w:r w:rsidR="008A42EC" w:rsidRPr="001861C3">
        <w:rPr>
          <w:sz w:val="16"/>
          <w:szCs w:val="16"/>
        </w:rPr>
        <w:t xml:space="preserve">  </w:t>
      </w:r>
    </w:p>
    <w:p w:rsidR="00EA03B8" w:rsidRPr="001861C3" w:rsidRDefault="00EA03B8" w:rsidP="00EA03B8">
      <w:pPr>
        <w:pStyle w:val="Textvbloku"/>
        <w:tabs>
          <w:tab w:val="clear" w:pos="354"/>
        </w:tabs>
        <w:ind w:left="142" w:firstLine="0"/>
        <w:jc w:val="both"/>
        <w:rPr>
          <w:sz w:val="16"/>
          <w:szCs w:val="16"/>
        </w:rPr>
      </w:pPr>
    </w:p>
    <w:p w:rsidR="00A2223D" w:rsidRDefault="00A2223D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>Článek 7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proofErr w:type="gramStart"/>
      <w:r w:rsidR="00B61BCB">
        <w:rPr>
          <w:snapToGrid w:val="0"/>
          <w:sz w:val="16"/>
          <w:szCs w:val="16"/>
        </w:rPr>
        <w:t>1.4.</w:t>
      </w:r>
      <w:r w:rsidR="008D413F">
        <w:rPr>
          <w:snapToGrid w:val="0"/>
          <w:sz w:val="16"/>
          <w:szCs w:val="16"/>
        </w:rPr>
        <w:t xml:space="preserve"> 2018</w:t>
      </w:r>
      <w:proofErr w:type="gramEnd"/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>Mgr. Dušan Michelfeit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Pr="00EA03B8" w:rsidRDefault="003F795C" w:rsidP="00276386">
      <w:pPr>
        <w:pStyle w:val="Bezmezer"/>
        <w:rPr>
          <w:sz w:val="20"/>
          <w:szCs w:val="20"/>
        </w:rPr>
        <w:sectPr w:rsidR="004A4D1D" w:rsidRPr="00EA03B8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 xml:space="preserve">é </w:t>
      </w:r>
      <w:r w:rsidR="00EA03B8">
        <w:rPr>
          <w:sz w:val="20"/>
          <w:szCs w:val="20"/>
        </w:rPr>
        <w:t>správy v Praze</w:t>
      </w: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75" w:rsidRDefault="004C6E75" w:rsidP="001B0C41">
      <w:r>
        <w:separator/>
      </w:r>
    </w:p>
  </w:endnote>
  <w:endnote w:type="continuationSeparator" w:id="0">
    <w:p w:rsidR="004C6E75" w:rsidRDefault="004C6E75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75" w:rsidRDefault="004C6E75" w:rsidP="001B0C41">
      <w:r>
        <w:separator/>
      </w:r>
    </w:p>
  </w:footnote>
  <w:footnote w:type="continuationSeparator" w:id="0">
    <w:p w:rsidR="004C6E75" w:rsidRDefault="004C6E75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960444"/>
    <w:multiLevelType w:val="hybridMultilevel"/>
    <w:tmpl w:val="99363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62A5C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759C"/>
    <w:rsid w:val="004335CC"/>
    <w:rsid w:val="004512B0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C6E75"/>
    <w:rsid w:val="004E09BE"/>
    <w:rsid w:val="004F3C7E"/>
    <w:rsid w:val="00570202"/>
    <w:rsid w:val="005826A6"/>
    <w:rsid w:val="005B1B60"/>
    <w:rsid w:val="005C1FCF"/>
    <w:rsid w:val="00602B86"/>
    <w:rsid w:val="00603ECE"/>
    <w:rsid w:val="00621E29"/>
    <w:rsid w:val="006722AB"/>
    <w:rsid w:val="00697F16"/>
    <w:rsid w:val="006C2B2E"/>
    <w:rsid w:val="006C2B7A"/>
    <w:rsid w:val="006E6735"/>
    <w:rsid w:val="007259A2"/>
    <w:rsid w:val="007F19BC"/>
    <w:rsid w:val="0082091E"/>
    <w:rsid w:val="008279E6"/>
    <w:rsid w:val="00881591"/>
    <w:rsid w:val="008A3AA1"/>
    <w:rsid w:val="008A42EC"/>
    <w:rsid w:val="008C4EEA"/>
    <w:rsid w:val="008D413F"/>
    <w:rsid w:val="009127BD"/>
    <w:rsid w:val="00912E7E"/>
    <w:rsid w:val="00971DC0"/>
    <w:rsid w:val="0098364F"/>
    <w:rsid w:val="00996E0B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B0015"/>
    <w:rsid w:val="00AB03DE"/>
    <w:rsid w:val="00AB2A82"/>
    <w:rsid w:val="00AD6D63"/>
    <w:rsid w:val="00AF2BBE"/>
    <w:rsid w:val="00B01DEE"/>
    <w:rsid w:val="00B15C1A"/>
    <w:rsid w:val="00B42418"/>
    <w:rsid w:val="00B53F50"/>
    <w:rsid w:val="00B615C3"/>
    <w:rsid w:val="00B61BCB"/>
    <w:rsid w:val="00B732C2"/>
    <w:rsid w:val="00B758F8"/>
    <w:rsid w:val="00BF36EE"/>
    <w:rsid w:val="00BF7949"/>
    <w:rsid w:val="00C403D8"/>
    <w:rsid w:val="00D2017F"/>
    <w:rsid w:val="00D26B81"/>
    <w:rsid w:val="00D5303F"/>
    <w:rsid w:val="00D63B5C"/>
    <w:rsid w:val="00DA463A"/>
    <w:rsid w:val="00DC2262"/>
    <w:rsid w:val="00DF0848"/>
    <w:rsid w:val="00E3239A"/>
    <w:rsid w:val="00E768B4"/>
    <w:rsid w:val="00EA03B8"/>
    <w:rsid w:val="00EF7EC2"/>
    <w:rsid w:val="00F27501"/>
    <w:rsid w:val="00F73214"/>
    <w:rsid w:val="00F97B14"/>
    <w:rsid w:val="00FB1CC5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mek-bre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3D42-50F3-42AF-B342-EE02F455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1233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Robert</cp:lastModifiedBy>
  <cp:revision>6</cp:revision>
  <cp:lastPrinted>2017-01-20T10:21:00Z</cp:lastPrinted>
  <dcterms:created xsi:type="dcterms:W3CDTF">2018-03-16T13:12:00Z</dcterms:created>
  <dcterms:modified xsi:type="dcterms:W3CDTF">2018-03-16T13:44:00Z</dcterms:modified>
</cp:coreProperties>
</file>