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D8" w:rsidRPr="00F56043" w:rsidRDefault="000C1EE6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>
        <w:rPr>
          <w:rFonts w:ascii="Overpass" w:eastAsia="Times New Roman" w:hAnsi="Overpass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E0EEEDB" wp14:editId="2DEE3734">
            <wp:simplePos x="0" y="0"/>
            <wp:positionH relativeFrom="column">
              <wp:posOffset>4198620</wp:posOffset>
            </wp:positionH>
            <wp:positionV relativeFrom="paragraph">
              <wp:posOffset>76200</wp:posOffset>
            </wp:positionV>
            <wp:extent cx="2447925" cy="658495"/>
            <wp:effectExtent l="0" t="0" r="9525" b="8255"/>
            <wp:wrapTight wrapText="bothSides">
              <wp:wrapPolygon edited="0">
                <wp:start x="0" y="0"/>
                <wp:lineTo x="0" y="21246"/>
                <wp:lineTo x="21516" y="21246"/>
                <wp:lineTo x="215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NPU_horizontalni-cerna_RGB cennove vyme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D8"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Národní památkový ústav,</w:t>
      </w:r>
    </w:p>
    <w:p w:rsidR="00230FD8" w:rsidRPr="00F56043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územní památková správa v Praze</w:t>
      </w:r>
    </w:p>
    <w:p w:rsidR="00230FD8" w:rsidRPr="00F56043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CENOVÝ VÝMĚR VSTUPNÉHO</w:t>
      </w:r>
      <w:r w:rsidR="009A6CF6">
        <w:rPr>
          <w:rFonts w:ascii="Overpass" w:eastAsia="Times New Roman" w:hAnsi="Overpass" w:cs="Times New Roman"/>
          <w:b/>
          <w:sz w:val="28"/>
          <w:szCs w:val="20"/>
          <w:lang w:eastAsia="cs-CZ"/>
        </w:rPr>
        <w:t xml:space="preserve"> 20</w:t>
      </w:r>
      <w:r w:rsidR="009029FB">
        <w:rPr>
          <w:rFonts w:ascii="Overpass" w:eastAsia="Times New Roman" w:hAnsi="Overpass" w:cs="Times New Roman"/>
          <w:b/>
          <w:sz w:val="28"/>
          <w:szCs w:val="20"/>
          <w:lang w:eastAsia="cs-CZ"/>
        </w:rPr>
        <w:t>20</w:t>
      </w:r>
    </w:p>
    <w:p w:rsidR="00230FD8" w:rsidRDefault="009029FB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>
        <w:rPr>
          <w:rFonts w:ascii="Overpass" w:eastAsia="Times New Roman" w:hAnsi="Overpass" w:cs="Times New Roman"/>
          <w:b/>
          <w:sz w:val="28"/>
          <w:szCs w:val="20"/>
          <w:lang w:eastAsia="cs-CZ"/>
        </w:rPr>
        <w:t>S</w:t>
      </w:r>
      <w:r w:rsidR="00FE2512">
        <w:rPr>
          <w:rFonts w:ascii="Overpass" w:eastAsia="Times New Roman" w:hAnsi="Overpass" w:cs="Times New Roman"/>
          <w:b/>
          <w:sz w:val="28"/>
          <w:szCs w:val="20"/>
          <w:lang w:eastAsia="cs-CZ"/>
        </w:rPr>
        <w:t>ynagoga Březnice</w:t>
      </w:r>
    </w:p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230FD8" w:rsidRPr="009029FB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9029FB">
        <w:rPr>
          <w:rFonts w:ascii="Overpass" w:eastAsia="Times New Roman" w:hAnsi="Overpass" w:cs="Times New Roman"/>
          <w:b/>
          <w:bCs/>
          <w:sz w:val="22"/>
          <w:lang w:eastAsia="cs-CZ"/>
        </w:rPr>
        <w:t>Vstupné na jednotlivé prohlídkové okruhy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551"/>
        <w:gridCol w:w="2410"/>
      </w:tblGrid>
      <w:tr w:rsidR="004A5F67" w:rsidRPr="00230FD8" w:rsidTr="00B36FEA">
        <w:trPr>
          <w:trHeight w:val="26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A5F67" w:rsidRPr="00230FD8" w:rsidRDefault="004A5F67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A5F67" w:rsidRPr="00230FD8" w:rsidRDefault="0089318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2410" w:type="dxa"/>
            <w:tcBorders>
              <w:bottom w:val="nil"/>
            </w:tcBorders>
          </w:tcPr>
          <w:p w:rsidR="004A5F67" w:rsidRPr="00230FD8" w:rsidRDefault="004A5F6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snížené</w:t>
            </w:r>
          </w:p>
        </w:tc>
      </w:tr>
      <w:tr w:rsidR="004A5F67" w:rsidRPr="00230FD8" w:rsidTr="00586A0B">
        <w:trPr>
          <w:trHeight w:val="265"/>
        </w:trPr>
        <w:tc>
          <w:tcPr>
            <w:tcW w:w="5529" w:type="dxa"/>
            <w:shd w:val="clear" w:color="auto" w:fill="auto"/>
          </w:tcPr>
          <w:p w:rsidR="004A5F67" w:rsidRPr="00230FD8" w:rsidRDefault="00950EC1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Výběrový</w:t>
            </w:r>
            <w:r w:rsidR="004A5F67" w:rsidRPr="00230FD8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 xml:space="preserve"> okruh:</w:t>
            </w:r>
          </w:p>
        </w:tc>
        <w:tc>
          <w:tcPr>
            <w:tcW w:w="2551" w:type="dxa"/>
            <w:shd w:val="clear" w:color="auto" w:fill="auto"/>
          </w:tcPr>
          <w:p w:rsidR="004A5F67" w:rsidRPr="00230FD8" w:rsidRDefault="004A5F6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shd w:val="clear" w:color="auto" w:fill="auto"/>
          </w:tcPr>
          <w:p w:rsidR="004A5F67" w:rsidRPr="00230FD8" w:rsidRDefault="004A5F6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4A5F67" w:rsidRPr="00230FD8" w:rsidTr="00B36FEA">
        <w:trPr>
          <w:trHeight w:val="285"/>
        </w:trPr>
        <w:tc>
          <w:tcPr>
            <w:tcW w:w="5529" w:type="dxa"/>
          </w:tcPr>
          <w:p w:rsidR="004A5F67" w:rsidRPr="004A5F67" w:rsidRDefault="00950EC1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hAnsi="Overpass"/>
                <w:snapToGrid w:val="0"/>
                <w:sz w:val="20"/>
              </w:rPr>
              <w:t>synagoga</w:t>
            </w:r>
            <w:r w:rsidR="004A5F67" w:rsidRPr="004A5F67">
              <w:rPr>
                <w:rFonts w:ascii="Overpass" w:hAnsi="Overpass"/>
                <w:snapToGrid w:val="0"/>
                <w:sz w:val="20"/>
              </w:rPr>
              <w:t xml:space="preserve"> – komentovaná </w:t>
            </w:r>
            <w:r w:rsidR="00853EFC">
              <w:rPr>
                <w:rFonts w:ascii="Overpass" w:hAnsi="Overpass"/>
                <w:snapToGrid w:val="0"/>
                <w:sz w:val="20"/>
              </w:rPr>
              <w:t xml:space="preserve">prohlídka </w:t>
            </w:r>
            <w:r w:rsidR="004A5F67" w:rsidRPr="004A5F67">
              <w:rPr>
                <w:rFonts w:ascii="Overpass" w:hAnsi="Overpass"/>
                <w:snapToGrid w:val="0"/>
                <w:sz w:val="20"/>
              </w:rPr>
              <w:t>s průvodcem</w:t>
            </w:r>
          </w:p>
        </w:tc>
        <w:tc>
          <w:tcPr>
            <w:tcW w:w="2551" w:type="dxa"/>
          </w:tcPr>
          <w:p w:rsidR="009029FB" w:rsidRPr="00230FD8" w:rsidRDefault="009029FB" w:rsidP="009029FB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2410" w:type="dxa"/>
          </w:tcPr>
          <w:p w:rsidR="004A5F67" w:rsidRPr="00230FD8" w:rsidRDefault="009029FB" w:rsidP="00B36FEA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60</w:t>
            </w:r>
          </w:p>
        </w:tc>
      </w:tr>
      <w:tr w:rsidR="004A5F67" w:rsidRPr="00230FD8" w:rsidTr="00586A0B">
        <w:trPr>
          <w:trHeight w:val="265"/>
        </w:trPr>
        <w:tc>
          <w:tcPr>
            <w:tcW w:w="5529" w:type="dxa"/>
            <w:shd w:val="clear" w:color="auto" w:fill="auto"/>
          </w:tcPr>
          <w:p w:rsidR="004A5F67" w:rsidRPr="00230FD8" w:rsidRDefault="004A5F67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Individuální okruh:</w:t>
            </w:r>
          </w:p>
        </w:tc>
        <w:tc>
          <w:tcPr>
            <w:tcW w:w="2551" w:type="dxa"/>
            <w:shd w:val="clear" w:color="auto" w:fill="auto"/>
          </w:tcPr>
          <w:p w:rsidR="004A5F67" w:rsidRPr="00230FD8" w:rsidRDefault="004A5F6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shd w:val="clear" w:color="auto" w:fill="auto"/>
          </w:tcPr>
          <w:p w:rsidR="004A5F67" w:rsidRPr="00230FD8" w:rsidRDefault="004A5F6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4A5F67" w:rsidRPr="00230FD8" w:rsidTr="00B36FEA">
        <w:trPr>
          <w:trHeight w:val="265"/>
        </w:trPr>
        <w:tc>
          <w:tcPr>
            <w:tcW w:w="5529" w:type="dxa"/>
          </w:tcPr>
          <w:p w:rsidR="004A5F67" w:rsidRPr="00B50432" w:rsidRDefault="00950EC1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hAnsi="Overpass"/>
                <w:snapToGrid w:val="0"/>
                <w:sz w:val="20"/>
              </w:rPr>
              <w:t>synagoga</w:t>
            </w:r>
            <w:r w:rsidR="00B50432" w:rsidRPr="00B50432">
              <w:rPr>
                <w:rFonts w:ascii="Overpass" w:hAnsi="Overpass"/>
                <w:snapToGrid w:val="0"/>
                <w:sz w:val="20"/>
              </w:rPr>
              <w:t xml:space="preserve"> – </w:t>
            </w:r>
            <w:r w:rsidR="00853EFC">
              <w:rPr>
                <w:rFonts w:ascii="Overpass" w:hAnsi="Overpass"/>
                <w:snapToGrid w:val="0"/>
                <w:sz w:val="20"/>
              </w:rPr>
              <w:t xml:space="preserve">prohlídka </w:t>
            </w:r>
            <w:r w:rsidR="00B50432" w:rsidRPr="00B50432">
              <w:rPr>
                <w:rFonts w:ascii="Overpass" w:hAnsi="Overpass"/>
                <w:snapToGrid w:val="0"/>
                <w:sz w:val="20"/>
              </w:rPr>
              <w:t>bez průvodce</w:t>
            </w:r>
          </w:p>
        </w:tc>
        <w:tc>
          <w:tcPr>
            <w:tcW w:w="2551" w:type="dxa"/>
          </w:tcPr>
          <w:p w:rsidR="004A5F67" w:rsidRPr="00230FD8" w:rsidRDefault="009029FB" w:rsidP="00B36FEA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410" w:type="dxa"/>
          </w:tcPr>
          <w:p w:rsidR="004A5F67" w:rsidRPr="00230FD8" w:rsidRDefault="009029FB" w:rsidP="00B36FEA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40</w:t>
            </w:r>
          </w:p>
        </w:tc>
      </w:tr>
    </w:tbl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>Ceny jsou uvedeny v</w:t>
      </w:r>
      <w:r w:rsidRPr="00230FD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>korunách za osobu</w:t>
      </w:r>
    </w:p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230FD8" w:rsidRPr="009029FB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9029FB">
        <w:rPr>
          <w:rFonts w:ascii="Overpass" w:eastAsia="Times New Roman" w:hAnsi="Overpass" w:cs="Times New Roman"/>
          <w:b/>
          <w:bCs/>
          <w:sz w:val="22"/>
          <w:lang w:eastAsia="cs-CZ"/>
        </w:rPr>
        <w:t>Snížené vstupné je poskytováno: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230FD8" w:rsidRPr="00230FD8" w:rsidTr="00460A05">
        <w:tc>
          <w:tcPr>
            <w:tcW w:w="5529" w:type="dxa"/>
          </w:tcPr>
          <w:p w:rsidR="00230FD8" w:rsidRPr="00230FD8" w:rsidRDefault="00230FD8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dětem od 6 do 1</w:t>
            </w:r>
            <w:r w:rsid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let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ode dne narozenin uvedeného věku do dne narozenin uvedeného věku</w:t>
            </w:r>
          </w:p>
        </w:tc>
      </w:tr>
      <w:tr w:rsidR="00230FD8" w:rsidRPr="00230FD8" w:rsidTr="00460A05">
        <w:trPr>
          <w:trHeight w:val="483"/>
        </w:trPr>
        <w:tc>
          <w:tcPr>
            <w:tcW w:w="5529" w:type="dxa"/>
          </w:tcPr>
          <w:p w:rsidR="00230FD8" w:rsidRPr="00230FD8" w:rsidRDefault="00230FD8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držitelům platné karty a studentům od 1</w:t>
            </w:r>
            <w:r w:rsid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do 26 let</w:t>
            </w:r>
          </w:p>
        </w:tc>
        <w:tc>
          <w:tcPr>
            <w:tcW w:w="4961" w:type="dxa"/>
          </w:tcPr>
          <w:p w:rsidR="00230FD8" w:rsidRPr="00230FD8" w:rsidRDefault="00230FD8" w:rsidP="009029FB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ISIC, EYCA, po předložení studentského průkazu, nebo potvrzení o studiu, nebo po předložení soupisu potvrzeného školou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seniorům po dovršení věku 65 let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ode dne 65. narozenin včetně, po předložení dokladu (občanský průkaz, pas apod.)</w:t>
            </w:r>
          </w:p>
        </w:tc>
      </w:tr>
    </w:tbl>
    <w:p w:rsidR="00F1546D" w:rsidRPr="00230FD8" w:rsidRDefault="00F1546D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230FD8" w:rsidRPr="009029FB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9029FB">
        <w:rPr>
          <w:rFonts w:ascii="Overpass" w:eastAsia="Times New Roman" w:hAnsi="Overpass" w:cs="Times New Roman"/>
          <w:b/>
          <w:bCs/>
          <w:sz w:val="22"/>
          <w:lang w:eastAsia="cs-CZ"/>
        </w:rPr>
        <w:t>Vstupné zdarma je poskytováno: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230FD8" w:rsidRPr="00230FD8" w:rsidTr="00460A05">
        <w:tc>
          <w:tcPr>
            <w:tcW w:w="5529" w:type="dxa"/>
          </w:tcPr>
          <w:p w:rsidR="00230FD8" w:rsidRPr="00230FD8" w:rsidRDefault="00230FD8" w:rsidP="009029FB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</w:t>
            </w:r>
            <w:r w:rsidR="009029F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em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do dovršení věku 6 let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mimo organizované skupiny 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9029FB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průvodcům držitelů průkazu</w:t>
            </w:r>
            <w:r w:rsidR="00230FD8"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ZTP/P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593321" w:rsidRPr="00230FD8" w:rsidTr="00460A05">
        <w:tc>
          <w:tcPr>
            <w:tcW w:w="5529" w:type="dxa"/>
          </w:tcPr>
          <w:p w:rsidR="00593321" w:rsidRPr="00230FD8" w:rsidRDefault="00593321" w:rsidP="009A3EBD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pedagogickému doprovodu a dozoru organizovaných skupin dětí </w:t>
            </w:r>
          </w:p>
        </w:tc>
        <w:tc>
          <w:tcPr>
            <w:tcW w:w="4961" w:type="dxa"/>
          </w:tcPr>
          <w:p w:rsidR="00593321" w:rsidRPr="00230FD8" w:rsidRDefault="00593321" w:rsidP="00950EC1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v počtu </w:t>
            </w:r>
            <w:r w:rsidR="00950EC1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osob</w:t>
            </w:r>
            <w:r w:rsidR="00950EC1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a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doprovodu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na skupinu</w:t>
            </w:r>
            <w:r w:rsidR="00950EC1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10 dětí</w:t>
            </w:r>
          </w:p>
        </w:tc>
      </w:tr>
      <w:tr w:rsidR="00593321" w:rsidRPr="00230FD8" w:rsidTr="00460A05">
        <w:tc>
          <w:tcPr>
            <w:tcW w:w="5529" w:type="dxa"/>
          </w:tcPr>
          <w:p w:rsidR="00593321" w:rsidRPr="00230FD8" w:rsidRDefault="00593321" w:rsidP="009A3EBD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průvodcům CK s předem rezervovanými skupinami</w:t>
            </w:r>
          </w:p>
        </w:tc>
        <w:tc>
          <w:tcPr>
            <w:tcW w:w="4961" w:type="dxa"/>
          </w:tcPr>
          <w:p w:rsidR="00593321" w:rsidRPr="00230FD8" w:rsidRDefault="00593321" w:rsidP="00950EC1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 počtu 1 průvodce na skupinu</w:t>
            </w:r>
            <w:r w:rsidR="00950EC1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o min. počtu 15 osob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držitelům zaměstnaneckých průkazů NPÚ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průkazu, pracovník + max. 3 rodinní příslušníci</w:t>
            </w:r>
          </w:p>
        </w:tc>
      </w:tr>
      <w:tr w:rsidR="008407EC" w:rsidRPr="00230FD8" w:rsidTr="00460A05">
        <w:tc>
          <w:tcPr>
            <w:tcW w:w="5529" w:type="dxa"/>
          </w:tcPr>
          <w:p w:rsidR="008407EC" w:rsidRPr="00230FD8" w:rsidRDefault="008407EC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držitelům průkazů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„Náš člověk“ (vč. průkazu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bývalého zaměstnance NPÚ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)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vydaných generálním ředitelstvím NPÚ</w:t>
            </w:r>
          </w:p>
        </w:tc>
        <w:tc>
          <w:tcPr>
            <w:tcW w:w="4961" w:type="dxa"/>
          </w:tcPr>
          <w:p w:rsidR="008407EC" w:rsidRPr="00230FD8" w:rsidRDefault="008407EC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9029FB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novinářům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při pracovní návštěvě a pouze po předchozí akreditaci u správy památkového objektu</w:t>
            </w:r>
          </w:p>
        </w:tc>
      </w:tr>
      <w:tr w:rsidR="00230FD8" w:rsidRPr="00230FD8" w:rsidTr="00460A05">
        <w:trPr>
          <w:trHeight w:val="360"/>
        </w:trPr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 jednotlivých výjimečných případech</w:t>
            </w:r>
          </w:p>
        </w:tc>
        <w:tc>
          <w:tcPr>
            <w:tcW w:w="4961" w:type="dxa"/>
          </w:tcPr>
          <w:p w:rsidR="00230FD8" w:rsidRPr="00230FD8" w:rsidRDefault="00230FD8" w:rsidP="00950EC1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o poskytnutí vstupu zdarma </w:t>
            </w:r>
            <w:r w:rsidR="002C2231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rozhoduj</w:t>
            </w:r>
            <w:r w:rsidR="00950EC1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e</w:t>
            </w:r>
            <w:r w:rsidR="002C2231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ředitel ÚPS </w:t>
            </w:r>
          </w:p>
        </w:tc>
      </w:tr>
    </w:tbl>
    <w:p w:rsidR="00434855" w:rsidRDefault="00434855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230FD8" w:rsidRPr="009029FB" w:rsidRDefault="00230FD8" w:rsidP="00230FD8">
      <w:pPr>
        <w:spacing w:after="120" w:line="240" w:lineRule="auto"/>
        <w:jc w:val="left"/>
        <w:rPr>
          <w:rFonts w:ascii="Overpass" w:eastAsia="Times New Roman" w:hAnsi="Overpass" w:cs="Times New Roman"/>
          <w:b/>
          <w:bCs/>
          <w:sz w:val="22"/>
          <w:lang w:eastAsia="cs-CZ"/>
        </w:rPr>
      </w:pPr>
      <w:r w:rsidRPr="009029FB">
        <w:rPr>
          <w:rFonts w:ascii="Overpass" w:eastAsia="Times New Roman" w:hAnsi="Overpass" w:cs="Times New Roman"/>
          <w:b/>
          <w:bCs/>
          <w:sz w:val="22"/>
          <w:lang w:eastAsia="cs-CZ"/>
        </w:rPr>
        <w:t>Vstupné mimo návštěvní dobu objektu:</w:t>
      </w:r>
      <w:r w:rsidR="00F1546D" w:rsidRPr="009029FB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                                                                                         </w:t>
      </w:r>
    </w:p>
    <w:tbl>
      <w:tblPr>
        <w:tblW w:w="8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551"/>
      </w:tblGrid>
      <w:tr w:rsidR="009029FB" w:rsidRPr="00230FD8" w:rsidTr="009029FB">
        <w:trPr>
          <w:trHeight w:val="266"/>
        </w:trPr>
        <w:tc>
          <w:tcPr>
            <w:tcW w:w="5529" w:type="dxa"/>
          </w:tcPr>
          <w:p w:rsidR="009029FB" w:rsidRPr="00F30A2C" w:rsidRDefault="009029FB" w:rsidP="002368C7">
            <w:pPr>
              <w:spacing w:after="0" w:line="240" w:lineRule="auto"/>
              <w:jc w:val="left"/>
              <w:rPr>
                <w:rFonts w:ascii="Overpass" w:hAnsi="Overpass"/>
                <w:b/>
                <w:snapToGrid w:val="0"/>
                <w:sz w:val="20"/>
              </w:rPr>
            </w:pPr>
            <w:r w:rsidRPr="00F30A2C">
              <w:rPr>
                <w:rFonts w:ascii="Overpass" w:hAnsi="Overpass"/>
                <w:b/>
                <w:snapToGrid w:val="0"/>
                <w:sz w:val="20"/>
              </w:rPr>
              <w:t>Prohlídkový okruh:</w:t>
            </w:r>
          </w:p>
        </w:tc>
        <w:tc>
          <w:tcPr>
            <w:tcW w:w="2551" w:type="dxa"/>
          </w:tcPr>
          <w:p w:rsidR="009029FB" w:rsidRDefault="007D67BE" w:rsidP="002368C7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pouze základní vstupné</w:t>
            </w:r>
          </w:p>
        </w:tc>
      </w:tr>
      <w:tr w:rsidR="009029FB" w:rsidRPr="00230FD8" w:rsidTr="009029FB">
        <w:trPr>
          <w:trHeight w:val="266"/>
        </w:trPr>
        <w:tc>
          <w:tcPr>
            <w:tcW w:w="5529" w:type="dxa"/>
          </w:tcPr>
          <w:p w:rsidR="009029FB" w:rsidRPr="00230FD8" w:rsidRDefault="00950EC1" w:rsidP="00BA35E5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hAnsi="Overpass"/>
                <w:snapToGrid w:val="0"/>
                <w:sz w:val="20"/>
              </w:rPr>
              <w:t xml:space="preserve">synagoga </w:t>
            </w:r>
            <w:r w:rsidR="009029FB" w:rsidRPr="004A5F67">
              <w:rPr>
                <w:rFonts w:ascii="Overpass" w:hAnsi="Overpass"/>
                <w:snapToGrid w:val="0"/>
                <w:sz w:val="20"/>
              </w:rPr>
              <w:t xml:space="preserve">– komentovaná </w:t>
            </w:r>
            <w:r w:rsidR="009029FB">
              <w:rPr>
                <w:rFonts w:ascii="Overpass" w:hAnsi="Overpass"/>
                <w:snapToGrid w:val="0"/>
                <w:sz w:val="20"/>
              </w:rPr>
              <w:t xml:space="preserve">prohlídka </w:t>
            </w:r>
            <w:r w:rsidR="009029FB" w:rsidRPr="004A5F67">
              <w:rPr>
                <w:rFonts w:ascii="Overpass" w:hAnsi="Overpass"/>
                <w:snapToGrid w:val="0"/>
                <w:sz w:val="20"/>
              </w:rPr>
              <w:t>s</w:t>
            </w:r>
            <w:r w:rsidR="009029FB">
              <w:rPr>
                <w:rFonts w:ascii="Overpass" w:hAnsi="Overpass"/>
                <w:snapToGrid w:val="0"/>
                <w:sz w:val="20"/>
              </w:rPr>
              <w:t> </w:t>
            </w:r>
            <w:r w:rsidR="009029FB" w:rsidRPr="004A5F67">
              <w:rPr>
                <w:rFonts w:ascii="Overpass" w:hAnsi="Overpass"/>
                <w:snapToGrid w:val="0"/>
                <w:sz w:val="20"/>
              </w:rPr>
              <w:t>průvodcem</w:t>
            </w:r>
          </w:p>
        </w:tc>
        <w:tc>
          <w:tcPr>
            <w:tcW w:w="2551" w:type="dxa"/>
          </w:tcPr>
          <w:p w:rsidR="009029FB" w:rsidRPr="00230FD8" w:rsidRDefault="009029FB" w:rsidP="00B36FEA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160</w:t>
            </w:r>
          </w:p>
        </w:tc>
      </w:tr>
      <w:tr w:rsidR="009029FB" w:rsidRPr="00230FD8" w:rsidTr="009029FB">
        <w:trPr>
          <w:trHeight w:val="267"/>
        </w:trPr>
        <w:tc>
          <w:tcPr>
            <w:tcW w:w="5529" w:type="dxa"/>
          </w:tcPr>
          <w:p w:rsidR="009029FB" w:rsidRPr="00230FD8" w:rsidRDefault="00950EC1" w:rsidP="00BA35E5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hAnsi="Overpass"/>
                <w:snapToGrid w:val="0"/>
                <w:sz w:val="20"/>
              </w:rPr>
              <w:t>synagoga</w:t>
            </w:r>
            <w:r w:rsidR="009029FB" w:rsidRPr="00B50432">
              <w:rPr>
                <w:rFonts w:ascii="Overpass" w:hAnsi="Overpass"/>
                <w:snapToGrid w:val="0"/>
                <w:sz w:val="20"/>
              </w:rPr>
              <w:t xml:space="preserve"> – </w:t>
            </w:r>
            <w:r w:rsidR="009029FB">
              <w:rPr>
                <w:rFonts w:ascii="Overpass" w:hAnsi="Overpass"/>
                <w:snapToGrid w:val="0"/>
                <w:sz w:val="20"/>
              </w:rPr>
              <w:t xml:space="preserve">individuální prohlídka </w:t>
            </w:r>
            <w:r w:rsidR="009029FB" w:rsidRPr="00B50432">
              <w:rPr>
                <w:rFonts w:ascii="Overpass" w:hAnsi="Overpass"/>
                <w:snapToGrid w:val="0"/>
                <w:sz w:val="20"/>
              </w:rPr>
              <w:t>bez průvodce</w:t>
            </w:r>
          </w:p>
        </w:tc>
        <w:tc>
          <w:tcPr>
            <w:tcW w:w="2551" w:type="dxa"/>
          </w:tcPr>
          <w:p w:rsidR="009029FB" w:rsidRPr="00230FD8" w:rsidRDefault="009029FB" w:rsidP="00B36FEA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120</w:t>
            </w:r>
          </w:p>
        </w:tc>
      </w:tr>
    </w:tbl>
    <w:p w:rsidR="00C81020" w:rsidRDefault="00C81020" w:rsidP="00C81020">
      <w:pPr>
        <w:spacing w:after="0" w:line="240" w:lineRule="auto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C81020" w:rsidRPr="009029FB" w:rsidRDefault="00C81020" w:rsidP="00C81020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2"/>
          <w:lang w:eastAsia="cs-CZ"/>
        </w:rPr>
      </w:pPr>
      <w:r w:rsidRPr="009029FB">
        <w:rPr>
          <w:rFonts w:ascii="Overpass" w:eastAsia="Times New Roman" w:hAnsi="Overpass" w:cs="Times New Roman"/>
          <w:b/>
          <w:bCs/>
          <w:sz w:val="22"/>
          <w:lang w:eastAsia="cs-CZ"/>
        </w:rPr>
        <w:t>Ostatní služby: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C81020" w:rsidRPr="00230FD8" w:rsidTr="00B36FEA">
        <w:trPr>
          <w:trHeight w:val="269"/>
        </w:trPr>
        <w:tc>
          <w:tcPr>
            <w:tcW w:w="4962" w:type="dxa"/>
          </w:tcPr>
          <w:p w:rsidR="00C81020" w:rsidRPr="00230FD8" w:rsidRDefault="00C81020" w:rsidP="009029FB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9A6CF6">
              <w:rPr>
                <w:rFonts w:ascii="Overpass" w:eastAsia="Times New Roman" w:hAnsi="Overpass" w:cs="Times New Roman"/>
                <w:sz w:val="20"/>
                <w:szCs w:val="20"/>
                <w:u w:val="single"/>
                <w:lang w:eastAsia="cs-CZ"/>
              </w:rPr>
              <w:t>sleva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 w:rsidR="00595FE4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na </w:t>
            </w:r>
            <w:r w:rsidR="00893185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základním</w:t>
            </w:r>
            <w:r w:rsidR="00595FE4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vstupném </w:t>
            </w:r>
            <w:r w:rsidR="00984CA9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na </w:t>
            </w:r>
            <w:r w:rsidR="00853EFC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individuální </w:t>
            </w:r>
            <w:r w:rsidR="00984CA9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prohlídku </w:t>
            </w:r>
            <w:r w:rsidR="009029F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synagogy</w:t>
            </w:r>
            <w:r w:rsidR="00984CA9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bez průvodce</w:t>
            </w:r>
          </w:p>
        </w:tc>
        <w:tc>
          <w:tcPr>
            <w:tcW w:w="5244" w:type="dxa"/>
          </w:tcPr>
          <w:p w:rsidR="00C81020" w:rsidRPr="00814290" w:rsidRDefault="00F30A2C" w:rsidP="00595FE4">
            <w:pPr>
              <w:tabs>
                <w:tab w:val="center" w:pos="2630"/>
              </w:tabs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814290">
              <w:rPr>
                <w:rFonts w:ascii="Overpass" w:hAnsi="Overpass"/>
                <w:snapToGrid w:val="0"/>
                <w:sz w:val="20"/>
              </w:rPr>
              <w:t>je poskytována sleva</w:t>
            </w:r>
            <w:r w:rsidR="00984CA9" w:rsidRPr="00814290">
              <w:rPr>
                <w:rFonts w:ascii="Overpass" w:hAnsi="Overpass"/>
                <w:snapToGrid w:val="0"/>
                <w:sz w:val="20"/>
              </w:rPr>
              <w:t xml:space="preserve"> </w:t>
            </w:r>
            <w:r w:rsidR="00984CA9" w:rsidRPr="00814290">
              <w:rPr>
                <w:rFonts w:ascii="Overpass" w:hAnsi="Overpass"/>
                <w:b/>
                <w:sz w:val="20"/>
                <w:szCs w:val="20"/>
                <w:u w:val="single"/>
              </w:rPr>
              <w:t>20,-Kč na osobu</w:t>
            </w:r>
            <w:r w:rsidR="00984CA9" w:rsidRPr="00814290">
              <w:rPr>
                <w:rFonts w:ascii="Overpass" w:hAnsi="Overpass"/>
                <w:snapToGrid w:val="0"/>
                <w:sz w:val="20"/>
              </w:rPr>
              <w:t xml:space="preserve"> </w:t>
            </w:r>
            <w:r w:rsidR="00595FE4">
              <w:rPr>
                <w:rFonts w:ascii="Overpass" w:hAnsi="Overpass"/>
                <w:snapToGrid w:val="0"/>
                <w:sz w:val="20"/>
              </w:rPr>
              <w:t xml:space="preserve">na </w:t>
            </w:r>
            <w:r w:rsidR="00893185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základním</w:t>
            </w:r>
            <w:r w:rsidR="00595FE4">
              <w:rPr>
                <w:rFonts w:ascii="Overpass" w:hAnsi="Overpass"/>
                <w:snapToGrid w:val="0"/>
                <w:sz w:val="20"/>
              </w:rPr>
              <w:t xml:space="preserve"> vstupném </w:t>
            </w:r>
            <w:r w:rsidR="00984CA9" w:rsidRPr="00814290">
              <w:rPr>
                <w:rFonts w:ascii="Overpass" w:hAnsi="Overpass"/>
                <w:snapToGrid w:val="0"/>
                <w:sz w:val="20"/>
              </w:rPr>
              <w:t>po předložení vstupenky</w:t>
            </w:r>
            <w:r w:rsidR="00893185">
              <w:rPr>
                <w:rFonts w:ascii="Overpass" w:hAnsi="Overpass"/>
                <w:snapToGrid w:val="0"/>
                <w:sz w:val="20"/>
              </w:rPr>
              <w:t xml:space="preserve"> (základní a rodinné vstupné)</w:t>
            </w:r>
            <w:r w:rsidR="00984CA9" w:rsidRPr="00814290">
              <w:rPr>
                <w:rFonts w:ascii="Overpass" w:hAnsi="Overpass"/>
                <w:snapToGrid w:val="0"/>
                <w:sz w:val="20"/>
              </w:rPr>
              <w:t xml:space="preserve"> z návštěvního okruhu (I, I+, II, I+II a Renesančního okruhu) zámku Březnice</w:t>
            </w:r>
          </w:p>
        </w:tc>
      </w:tr>
      <w:tr w:rsidR="00C81020" w:rsidRPr="00230FD8" w:rsidTr="00B36FEA">
        <w:trPr>
          <w:trHeight w:val="252"/>
        </w:trPr>
        <w:tc>
          <w:tcPr>
            <w:tcW w:w="4962" w:type="dxa"/>
          </w:tcPr>
          <w:p w:rsidR="00C81020" w:rsidRPr="00230FD8" w:rsidRDefault="00984CA9" w:rsidP="009029FB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9A6CF6">
              <w:rPr>
                <w:rFonts w:ascii="Overpass" w:eastAsia="Times New Roman" w:hAnsi="Overpass" w:cs="Times New Roman"/>
                <w:sz w:val="20"/>
                <w:szCs w:val="20"/>
                <w:u w:val="single"/>
                <w:lang w:eastAsia="cs-CZ"/>
              </w:rPr>
              <w:t>sleva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 w:rsidR="00595FE4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na </w:t>
            </w:r>
            <w:r w:rsidR="00893185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základním</w:t>
            </w:r>
            <w:r w:rsidR="00595FE4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vstupném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na</w:t>
            </w:r>
            <w:r w:rsidR="00853EFC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komentovanou prohlídku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 w:rsidR="009029F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synagogy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s průvodcem</w:t>
            </w:r>
          </w:p>
        </w:tc>
        <w:tc>
          <w:tcPr>
            <w:tcW w:w="5244" w:type="dxa"/>
          </w:tcPr>
          <w:p w:rsidR="00C81020" w:rsidRPr="00814290" w:rsidRDefault="00F30A2C" w:rsidP="00814290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814290">
              <w:rPr>
                <w:rFonts w:ascii="Overpass" w:hAnsi="Overpass"/>
                <w:snapToGrid w:val="0"/>
                <w:sz w:val="20"/>
              </w:rPr>
              <w:t xml:space="preserve">je poskytována sleva </w:t>
            </w:r>
            <w:r w:rsidRPr="00814290">
              <w:rPr>
                <w:rFonts w:ascii="Overpass" w:hAnsi="Overpass"/>
                <w:b/>
                <w:sz w:val="20"/>
                <w:szCs w:val="20"/>
                <w:u w:val="single"/>
              </w:rPr>
              <w:t>20,-Kč na osobu</w:t>
            </w:r>
            <w:r w:rsidRPr="00814290">
              <w:rPr>
                <w:rFonts w:ascii="Overpass" w:hAnsi="Overpass"/>
                <w:snapToGrid w:val="0"/>
                <w:sz w:val="20"/>
              </w:rPr>
              <w:t xml:space="preserve"> </w:t>
            </w:r>
            <w:r w:rsidR="00595FE4">
              <w:rPr>
                <w:rFonts w:ascii="Overpass" w:hAnsi="Overpass"/>
                <w:snapToGrid w:val="0"/>
                <w:sz w:val="20"/>
              </w:rPr>
              <w:t xml:space="preserve">na </w:t>
            </w:r>
            <w:r w:rsidR="00893185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základním</w:t>
            </w:r>
            <w:r w:rsidR="00595FE4">
              <w:rPr>
                <w:rFonts w:ascii="Overpass" w:hAnsi="Overpass"/>
                <w:snapToGrid w:val="0"/>
                <w:sz w:val="20"/>
              </w:rPr>
              <w:t xml:space="preserve"> vstupném </w:t>
            </w:r>
            <w:r w:rsidRPr="00814290">
              <w:rPr>
                <w:rFonts w:ascii="Overpass" w:hAnsi="Overpass"/>
                <w:snapToGrid w:val="0"/>
                <w:sz w:val="20"/>
              </w:rPr>
              <w:t>po předložení vstupenky</w:t>
            </w:r>
            <w:r w:rsidR="00893185">
              <w:rPr>
                <w:rFonts w:ascii="Overpass" w:hAnsi="Overpass"/>
                <w:snapToGrid w:val="0"/>
                <w:sz w:val="20"/>
              </w:rPr>
              <w:t xml:space="preserve"> (základní a rodinné vstupné)</w:t>
            </w:r>
            <w:r w:rsidRPr="00814290">
              <w:rPr>
                <w:rFonts w:ascii="Overpass" w:hAnsi="Overpass"/>
                <w:snapToGrid w:val="0"/>
                <w:sz w:val="20"/>
              </w:rPr>
              <w:t xml:space="preserve"> z návštěvního okruhu (I, I+, II, I+II a Renesančního okruhu) zámku Březnice</w:t>
            </w:r>
          </w:p>
        </w:tc>
      </w:tr>
    </w:tbl>
    <w:p w:rsidR="002C2231" w:rsidRDefault="002C2231" w:rsidP="00622107">
      <w:pPr>
        <w:spacing w:after="0" w:line="240" w:lineRule="auto"/>
        <w:jc w:val="righ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2C2231" w:rsidRDefault="00366B89" w:rsidP="00366B89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>
        <w:rPr>
          <w:rFonts w:ascii="Overpass" w:eastAsia="Times New Roman" w:hAnsi="Overpass" w:cs="Times New Roman"/>
          <w:sz w:val="20"/>
          <w:szCs w:val="20"/>
          <w:lang w:eastAsia="cs-CZ"/>
        </w:rPr>
        <w:t xml:space="preserve">Platný od </w:t>
      </w:r>
      <w:proofErr w:type="gramStart"/>
      <w:r w:rsidR="009029FB">
        <w:rPr>
          <w:rFonts w:ascii="Overpass" w:eastAsia="Times New Roman" w:hAnsi="Overpass" w:cs="Times New Roman"/>
          <w:sz w:val="20"/>
          <w:szCs w:val="20"/>
          <w:lang w:eastAsia="cs-CZ"/>
        </w:rPr>
        <w:t>1.</w:t>
      </w:r>
      <w:r>
        <w:rPr>
          <w:rFonts w:ascii="Overpass" w:eastAsia="Times New Roman" w:hAnsi="Overpass" w:cs="Times New Roman"/>
          <w:sz w:val="20"/>
          <w:szCs w:val="20"/>
          <w:lang w:eastAsia="cs-CZ"/>
        </w:rPr>
        <w:t>3.</w:t>
      </w:r>
      <w:r w:rsidR="009029FB">
        <w:rPr>
          <w:rFonts w:ascii="Overpass" w:eastAsia="Times New Roman" w:hAnsi="Overpass" w:cs="Times New Roman"/>
          <w:sz w:val="20"/>
          <w:szCs w:val="20"/>
          <w:lang w:eastAsia="cs-CZ"/>
        </w:rPr>
        <w:t>2020</w:t>
      </w:r>
      <w:proofErr w:type="gramEnd"/>
    </w:p>
    <w:p w:rsidR="00F1546D" w:rsidRDefault="00F1546D" w:rsidP="00622107">
      <w:pPr>
        <w:spacing w:after="0" w:line="240" w:lineRule="auto"/>
        <w:jc w:val="righ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tbl>
      <w:tblPr>
        <w:tblStyle w:val="Mkatabulky"/>
        <w:tblpPr w:leftFromText="141" w:rightFromText="141" w:vertAnchor="text" w:horzAnchor="page" w:tblpX="1315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303"/>
      </w:tblGrid>
      <w:tr w:rsidR="00950EC1" w:rsidRPr="00230FD8" w:rsidTr="00950EC1">
        <w:tc>
          <w:tcPr>
            <w:tcW w:w="5195" w:type="dxa"/>
          </w:tcPr>
          <w:p w:rsidR="00950EC1" w:rsidRPr="00230FD8" w:rsidRDefault="00950EC1" w:rsidP="00950EC1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napToGrid w:val="0"/>
                <w:sz w:val="20"/>
              </w:rPr>
              <w:t xml:space="preserve">         </w:t>
            </w:r>
            <w:r w:rsidRPr="00230FD8">
              <w:rPr>
                <w:rFonts w:ascii="Overpass" w:hAnsi="Overpass"/>
                <w:b/>
                <w:snapToGrid w:val="0"/>
                <w:sz w:val="20"/>
              </w:rPr>
              <w:t>Národní památkový ústav,</w:t>
            </w:r>
          </w:p>
        </w:tc>
        <w:tc>
          <w:tcPr>
            <w:tcW w:w="5303" w:type="dxa"/>
          </w:tcPr>
          <w:p w:rsidR="00950EC1" w:rsidRPr="00230FD8" w:rsidRDefault="00950EC1" w:rsidP="00950EC1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napToGrid w:val="0"/>
                <w:sz w:val="20"/>
              </w:rPr>
              <w:t xml:space="preserve">        </w:t>
            </w:r>
            <w:r w:rsidRPr="00230FD8">
              <w:rPr>
                <w:rFonts w:ascii="Overpass" w:hAnsi="Overpass"/>
                <w:b/>
                <w:snapToGrid w:val="0"/>
                <w:sz w:val="20"/>
              </w:rPr>
              <w:t>Národní památkový ústav,</w:t>
            </w:r>
          </w:p>
        </w:tc>
      </w:tr>
      <w:tr w:rsidR="00950EC1" w:rsidRPr="00230FD8" w:rsidTr="00950EC1">
        <w:tc>
          <w:tcPr>
            <w:tcW w:w="5195" w:type="dxa"/>
          </w:tcPr>
          <w:p w:rsidR="00950EC1" w:rsidRPr="00230FD8" w:rsidRDefault="00950EC1" w:rsidP="00950EC1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 xml:space="preserve">             </w:t>
            </w:r>
            <w:r w:rsidRPr="00230FD8">
              <w:rPr>
                <w:rFonts w:ascii="Overpass" w:hAnsi="Overpass"/>
                <w:b/>
                <w:sz w:val="20"/>
              </w:rPr>
              <w:t>státní zámek</w:t>
            </w:r>
            <w:r>
              <w:rPr>
                <w:rFonts w:ascii="Overpass" w:hAnsi="Overpass"/>
                <w:b/>
                <w:sz w:val="20"/>
              </w:rPr>
              <w:t xml:space="preserve"> Březnice</w:t>
            </w:r>
          </w:p>
        </w:tc>
        <w:tc>
          <w:tcPr>
            <w:tcW w:w="5303" w:type="dxa"/>
          </w:tcPr>
          <w:p w:rsidR="00950EC1" w:rsidRPr="00230FD8" w:rsidRDefault="00950EC1" w:rsidP="00950EC1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/>
                <w:sz w:val="20"/>
              </w:rPr>
              <w:t>územní památková správa v Praze</w:t>
            </w:r>
          </w:p>
        </w:tc>
      </w:tr>
      <w:tr w:rsidR="00950EC1" w:rsidRPr="00230FD8" w:rsidTr="00950EC1">
        <w:tc>
          <w:tcPr>
            <w:tcW w:w="5195" w:type="dxa"/>
          </w:tcPr>
          <w:p w:rsidR="00950EC1" w:rsidRPr="00230FD8" w:rsidRDefault="00950EC1" w:rsidP="00950EC1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 xml:space="preserve">                 Ing. Robert Barták</w:t>
            </w:r>
          </w:p>
        </w:tc>
        <w:tc>
          <w:tcPr>
            <w:tcW w:w="5303" w:type="dxa"/>
          </w:tcPr>
          <w:p w:rsidR="00950EC1" w:rsidRPr="00230FD8" w:rsidRDefault="00950EC1" w:rsidP="00950EC1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 xml:space="preserve">            Mgr. Dušan Michelfeit</w:t>
            </w:r>
          </w:p>
        </w:tc>
      </w:tr>
      <w:tr w:rsidR="00950EC1" w:rsidRPr="00230FD8" w:rsidTr="00950EC1">
        <w:tc>
          <w:tcPr>
            <w:tcW w:w="5195" w:type="dxa"/>
          </w:tcPr>
          <w:p w:rsidR="00950EC1" w:rsidRPr="00230FD8" w:rsidRDefault="00950EC1" w:rsidP="00950EC1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Cs/>
                <w:sz w:val="20"/>
              </w:rPr>
              <w:t>vedoucí správy památkového objektu</w:t>
            </w:r>
          </w:p>
        </w:tc>
        <w:tc>
          <w:tcPr>
            <w:tcW w:w="5303" w:type="dxa"/>
          </w:tcPr>
          <w:p w:rsidR="00950EC1" w:rsidRPr="00230FD8" w:rsidRDefault="00950EC1" w:rsidP="00950EC1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Cs/>
                <w:sz w:val="20"/>
              </w:rPr>
              <w:t>ředitel územní památkové správy v Praze</w:t>
            </w:r>
          </w:p>
        </w:tc>
      </w:tr>
    </w:tbl>
    <w:p w:rsidR="00697716" w:rsidRPr="00EC7B1B" w:rsidRDefault="00697716" w:rsidP="00622107">
      <w:pPr>
        <w:spacing w:after="0" w:line="240" w:lineRule="auto"/>
        <w:rPr>
          <w:rFonts w:ascii="Overpass" w:eastAsia="Times New Roman" w:hAnsi="Overpass" w:cs="Arial"/>
          <w:sz w:val="20"/>
          <w:szCs w:val="20"/>
          <w:lang w:eastAsia="cs-CZ"/>
        </w:rPr>
      </w:pPr>
      <w:bookmarkStart w:id="0" w:name="_GoBack"/>
      <w:bookmarkEnd w:id="0"/>
    </w:p>
    <w:sectPr w:rsidR="00697716" w:rsidRPr="00EC7B1B" w:rsidSect="00950EC1">
      <w:footerReference w:type="even" r:id="rId9"/>
      <w:footerReference w:type="default" r:id="rId10"/>
      <w:pgSz w:w="11907" w:h="16839" w:orient="landscape" w:code="8"/>
      <w:pgMar w:top="720" w:right="720" w:bottom="426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2D" w:rsidRDefault="0031312D" w:rsidP="005162CA">
      <w:pPr>
        <w:spacing w:after="0" w:line="240" w:lineRule="auto"/>
      </w:pPr>
      <w:r>
        <w:separator/>
      </w:r>
    </w:p>
  </w:endnote>
  <w:endnote w:type="continuationSeparator" w:id="0">
    <w:p w:rsidR="0031312D" w:rsidRDefault="0031312D" w:rsidP="0051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verpass">
    <w:altName w:val="Corbel"/>
    <w:charset w:val="EE"/>
    <w:family w:val="swiss"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C" w:rsidRDefault="006B40D7" w:rsidP="00112A9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7FBC" w:rsidRDefault="0031312D" w:rsidP="008D0E7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C" w:rsidRPr="005162CA" w:rsidRDefault="006B40D7" w:rsidP="00112A95">
    <w:pPr>
      <w:pStyle w:val="Zpat"/>
      <w:framePr w:wrap="around" w:vAnchor="text" w:hAnchor="margin" w:xAlign="right" w:y="1"/>
      <w:rPr>
        <w:rStyle w:val="slostrnky"/>
        <w:rFonts w:ascii="Overpass" w:hAnsi="Overpass"/>
      </w:rPr>
    </w:pPr>
    <w:r w:rsidRPr="005162CA">
      <w:rPr>
        <w:rStyle w:val="slostrnky"/>
        <w:rFonts w:ascii="Overpass" w:hAnsi="Overpass"/>
      </w:rPr>
      <w:fldChar w:fldCharType="begin"/>
    </w:r>
    <w:r w:rsidRPr="005162CA">
      <w:rPr>
        <w:rStyle w:val="slostrnky"/>
        <w:rFonts w:ascii="Overpass" w:hAnsi="Overpass"/>
      </w:rPr>
      <w:instrText xml:space="preserve">PAGE  </w:instrText>
    </w:r>
    <w:r w:rsidRPr="005162CA">
      <w:rPr>
        <w:rStyle w:val="slostrnky"/>
        <w:rFonts w:ascii="Overpass" w:hAnsi="Overpass"/>
      </w:rPr>
      <w:fldChar w:fldCharType="separate"/>
    </w:r>
    <w:r w:rsidR="008407EC">
      <w:rPr>
        <w:rStyle w:val="slostrnky"/>
        <w:rFonts w:ascii="Overpass" w:hAnsi="Overpass"/>
        <w:noProof/>
      </w:rPr>
      <w:t>1</w:t>
    </w:r>
    <w:r w:rsidRPr="005162CA">
      <w:rPr>
        <w:rStyle w:val="slostrnky"/>
        <w:rFonts w:ascii="Overpass" w:hAnsi="Overpass"/>
      </w:rPr>
      <w:fldChar w:fldCharType="end"/>
    </w:r>
  </w:p>
  <w:p w:rsidR="007C7FBC" w:rsidRDefault="0031312D" w:rsidP="008D0E7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2D" w:rsidRDefault="0031312D" w:rsidP="005162CA">
      <w:pPr>
        <w:spacing w:after="0" w:line="240" w:lineRule="auto"/>
      </w:pPr>
      <w:r>
        <w:separator/>
      </w:r>
    </w:p>
  </w:footnote>
  <w:footnote w:type="continuationSeparator" w:id="0">
    <w:p w:rsidR="0031312D" w:rsidRDefault="0031312D" w:rsidP="0051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AA"/>
    <w:multiLevelType w:val="hybridMultilevel"/>
    <w:tmpl w:val="0D42DF06"/>
    <w:lvl w:ilvl="0" w:tplc="8BC21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D8"/>
    <w:rsid w:val="00000136"/>
    <w:rsid w:val="0003197A"/>
    <w:rsid w:val="00037165"/>
    <w:rsid w:val="00056E96"/>
    <w:rsid w:val="00081ECE"/>
    <w:rsid w:val="000C1EE6"/>
    <w:rsid w:val="0013645C"/>
    <w:rsid w:val="00150678"/>
    <w:rsid w:val="00162C8D"/>
    <w:rsid w:val="00224C1E"/>
    <w:rsid w:val="00230FD8"/>
    <w:rsid w:val="00296F86"/>
    <w:rsid w:val="002C2231"/>
    <w:rsid w:val="0031312D"/>
    <w:rsid w:val="00366B89"/>
    <w:rsid w:val="003D716F"/>
    <w:rsid w:val="00405C3E"/>
    <w:rsid w:val="00432A1C"/>
    <w:rsid w:val="00434855"/>
    <w:rsid w:val="004A26B9"/>
    <w:rsid w:val="004A5F67"/>
    <w:rsid w:val="005162CA"/>
    <w:rsid w:val="0054492B"/>
    <w:rsid w:val="00586A0B"/>
    <w:rsid w:val="00593321"/>
    <w:rsid w:val="00595FE4"/>
    <w:rsid w:val="00622107"/>
    <w:rsid w:val="00631B09"/>
    <w:rsid w:val="00663D33"/>
    <w:rsid w:val="00666A91"/>
    <w:rsid w:val="006854C7"/>
    <w:rsid w:val="00697716"/>
    <w:rsid w:val="006B40D7"/>
    <w:rsid w:val="00721B35"/>
    <w:rsid w:val="007D67BE"/>
    <w:rsid w:val="007F7DE2"/>
    <w:rsid w:val="00814290"/>
    <w:rsid w:val="008407EC"/>
    <w:rsid w:val="00853EFC"/>
    <w:rsid w:val="008661EF"/>
    <w:rsid w:val="00893185"/>
    <w:rsid w:val="00901BAA"/>
    <w:rsid w:val="009029FB"/>
    <w:rsid w:val="00906B8E"/>
    <w:rsid w:val="00950EC1"/>
    <w:rsid w:val="00975EE2"/>
    <w:rsid w:val="00984CA9"/>
    <w:rsid w:val="00995349"/>
    <w:rsid w:val="009A6CF6"/>
    <w:rsid w:val="009C7BF8"/>
    <w:rsid w:val="009D39FF"/>
    <w:rsid w:val="009E26D5"/>
    <w:rsid w:val="00A1147C"/>
    <w:rsid w:val="00A665FD"/>
    <w:rsid w:val="00B36FEA"/>
    <w:rsid w:val="00B50432"/>
    <w:rsid w:val="00C81020"/>
    <w:rsid w:val="00C90C30"/>
    <w:rsid w:val="00CA28F7"/>
    <w:rsid w:val="00CA73ED"/>
    <w:rsid w:val="00E2727D"/>
    <w:rsid w:val="00EC7B1B"/>
    <w:rsid w:val="00EE0047"/>
    <w:rsid w:val="00EE1B28"/>
    <w:rsid w:val="00EF79D4"/>
    <w:rsid w:val="00F1546D"/>
    <w:rsid w:val="00F15BE9"/>
    <w:rsid w:val="00F30A2C"/>
    <w:rsid w:val="00F364D7"/>
    <w:rsid w:val="00F56043"/>
    <w:rsid w:val="00FE2512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OJE"/>
    <w:qFormat/>
    <w:rsid w:val="00666A91"/>
    <w:pPr>
      <w:spacing w:line="360" w:lineRule="auto"/>
      <w:jc w:val="both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30FD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30F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30FD8"/>
  </w:style>
  <w:style w:type="table" w:styleId="Mkatabulky">
    <w:name w:val="Table Grid"/>
    <w:basedOn w:val="Normlntabulka"/>
    <w:rsid w:val="0023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1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2CA"/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OJE"/>
    <w:qFormat/>
    <w:rsid w:val="00666A91"/>
    <w:pPr>
      <w:spacing w:line="360" w:lineRule="auto"/>
      <w:jc w:val="both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30FD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30F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30FD8"/>
  </w:style>
  <w:style w:type="table" w:styleId="Mkatabulky">
    <w:name w:val="Table Grid"/>
    <w:basedOn w:val="Normlntabulka"/>
    <w:rsid w:val="0023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1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2CA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Hessová</dc:creator>
  <cp:lastModifiedBy>Robert</cp:lastModifiedBy>
  <cp:revision>4</cp:revision>
  <cp:lastPrinted>2017-03-03T10:12:00Z</cp:lastPrinted>
  <dcterms:created xsi:type="dcterms:W3CDTF">2020-02-20T15:33:00Z</dcterms:created>
  <dcterms:modified xsi:type="dcterms:W3CDTF">2020-02-20T15:44:00Z</dcterms:modified>
</cp:coreProperties>
</file>